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57234A">
      <w:pPr>
        <w:keepLines/>
        <w:spacing w:before="200" w:after="0"/>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57234A">
      <w:pPr>
        <w:keepLines/>
        <w:spacing w:before="200" w:after="0"/>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57234A">
      <w:pPr>
        <w:spacing w:after="120"/>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57234A">
      <w:pPr>
        <w:spacing w:after="120"/>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57234A">
      <w:pPr>
        <w:spacing w:after="120"/>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57234A">
      <w:pPr>
        <w:tabs>
          <w:tab w:val="left" w:pos="4820"/>
        </w:tabs>
        <w:spacing w:after="0"/>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57234A">
      <w:pPr>
        <w:tabs>
          <w:tab w:val="left" w:pos="4820"/>
        </w:tabs>
        <w:spacing w:after="0"/>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57234A">
      <w:pPr>
        <w:tabs>
          <w:tab w:val="left" w:pos="4820"/>
        </w:tabs>
        <w:spacing w:after="0"/>
        <w:rPr>
          <w:rFonts w:ascii="Arial" w:eastAsia="Times New Roman" w:hAnsi="Arial" w:cs="Arial"/>
          <w:lang w:eastAsia="cs-CZ"/>
        </w:rPr>
      </w:pPr>
    </w:p>
    <w:p w14:paraId="3A90A566" w14:textId="77777777" w:rsidR="00DF5AAA" w:rsidRDefault="006615F7" w:rsidP="0057234A">
      <w:pPr>
        <w:tabs>
          <w:tab w:val="left" w:pos="2835"/>
        </w:tabs>
        <w:spacing w:after="0"/>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D0FBF0B" w14:textId="77777777" w:rsidR="00DF5AAA" w:rsidRDefault="00DF5AAA" w:rsidP="0057234A">
      <w:pPr>
        <w:tabs>
          <w:tab w:val="left" w:pos="2835"/>
        </w:tabs>
        <w:spacing w:after="0"/>
        <w:jc w:val="both"/>
        <w:rPr>
          <w:rFonts w:ascii="Arial" w:eastAsia="Times New Roman" w:hAnsi="Arial" w:cs="Arial"/>
          <w:b/>
          <w:lang w:eastAsia="cs-CZ"/>
        </w:rPr>
      </w:pPr>
    </w:p>
    <w:p w14:paraId="6B8D446C" w14:textId="7FF31F96" w:rsidR="00133FD7" w:rsidRDefault="006615F7" w:rsidP="0057234A">
      <w:pPr>
        <w:tabs>
          <w:tab w:val="left" w:pos="2835"/>
        </w:tabs>
        <w:spacing w:after="0"/>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5F090D9E" w:rsidR="006615F7" w:rsidRPr="00594BBC" w:rsidRDefault="00133FD7" w:rsidP="0057234A">
      <w:pPr>
        <w:tabs>
          <w:tab w:val="left" w:pos="2835"/>
        </w:tabs>
        <w:spacing w:after="0"/>
        <w:jc w:val="both"/>
        <w:rPr>
          <w:rFonts w:ascii="Arial" w:eastAsia="Times New Roman" w:hAnsi="Arial" w:cs="Arial"/>
          <w:b/>
          <w:lang w:eastAsia="cs-CZ"/>
        </w:rPr>
      </w:pPr>
      <w:r>
        <w:rPr>
          <w:rFonts w:ascii="Arial" w:eastAsia="Times New Roman" w:hAnsi="Arial" w:cs="Arial"/>
          <w:b/>
          <w:lang w:eastAsia="cs-CZ"/>
        </w:rPr>
        <w:t>Sídlo:</w:t>
      </w:r>
      <w:r w:rsidR="00DF5AAA">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5FFC7A43" w:rsidR="006615F7" w:rsidRDefault="006615F7" w:rsidP="00DF5AAA">
      <w:pPr>
        <w:tabs>
          <w:tab w:val="left" w:pos="2835"/>
        </w:tabs>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9246E4">
        <w:rPr>
          <w:rFonts w:ascii="Arial" w:eastAsia="Times New Roman" w:hAnsi="Arial" w:cs="Arial"/>
          <w:b/>
          <w:lang w:eastAsia="cs-CZ"/>
        </w:rPr>
        <w:t>pro Královéhradecký kraj</w:t>
      </w:r>
    </w:p>
    <w:p w14:paraId="1CEB42DC" w14:textId="31D2F464" w:rsidR="00133FD7" w:rsidRDefault="00133FD7" w:rsidP="0057234A">
      <w:pPr>
        <w:tabs>
          <w:tab w:val="left" w:pos="2835"/>
        </w:tabs>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DF5AAA">
        <w:rPr>
          <w:rFonts w:ascii="Arial" w:eastAsia="Times New Roman" w:hAnsi="Arial" w:cs="Arial"/>
          <w:b/>
          <w:lang w:eastAsia="cs-CZ"/>
        </w:rPr>
        <w:t xml:space="preserve"> </w:t>
      </w:r>
      <w:r w:rsidR="009246E4" w:rsidRPr="009246E4">
        <w:rPr>
          <w:rFonts w:ascii="Arial" w:eastAsia="Times New Roman" w:hAnsi="Arial" w:cs="Arial"/>
          <w:bCs/>
          <w:lang w:eastAsia="cs-CZ"/>
        </w:rPr>
        <w:t>Kydlinovská 245, 503 01 Hradec Králové</w:t>
      </w:r>
    </w:p>
    <w:p w14:paraId="04F673A7" w14:textId="53176A4E" w:rsidR="00DF5AAA" w:rsidRPr="00DF5AAA" w:rsidRDefault="00DF5AAA" w:rsidP="00DF5AAA">
      <w:pPr>
        <w:tabs>
          <w:tab w:val="left" w:pos="2835"/>
        </w:tabs>
        <w:overflowPunct w:val="0"/>
        <w:autoSpaceDE w:val="0"/>
        <w:autoSpaceDN w:val="0"/>
        <w:adjustRightInd w:val="0"/>
        <w:spacing w:after="0"/>
        <w:jc w:val="both"/>
        <w:textAlignment w:val="baseline"/>
        <w:rPr>
          <w:rFonts w:ascii="Arial" w:eastAsia="Times New Roman" w:hAnsi="Arial" w:cs="Arial"/>
          <w:b/>
          <w:lang w:eastAsia="cs-CZ"/>
        </w:rPr>
      </w:pPr>
      <w:r w:rsidRPr="00DF5AAA">
        <w:rPr>
          <w:rFonts w:ascii="Arial" w:eastAsia="Times New Roman" w:hAnsi="Arial" w:cs="Arial"/>
          <w:b/>
          <w:lang w:eastAsia="cs-CZ"/>
        </w:rPr>
        <w:t>Pobočka Trutnov</w:t>
      </w:r>
    </w:p>
    <w:p w14:paraId="36F24B6E" w14:textId="528521AA" w:rsidR="00DF5AAA" w:rsidRPr="00DF5AAA" w:rsidRDefault="00DF5AAA" w:rsidP="00DF5AAA">
      <w:pPr>
        <w:tabs>
          <w:tab w:val="left" w:pos="2835"/>
        </w:tabs>
        <w:overflowPunct w:val="0"/>
        <w:autoSpaceDE w:val="0"/>
        <w:autoSpaceDN w:val="0"/>
        <w:adjustRightInd w:val="0"/>
        <w:spacing w:after="0"/>
        <w:ind w:left="2835" w:hanging="2835"/>
        <w:jc w:val="both"/>
        <w:textAlignment w:val="baseline"/>
        <w:rPr>
          <w:rFonts w:ascii="Arial" w:eastAsia="Lucida Sans Unicode" w:hAnsi="Arial" w:cs="Arial"/>
          <w:bCs/>
          <w:lang w:eastAsia="cs-CZ"/>
        </w:rPr>
      </w:pPr>
      <w:r>
        <w:rPr>
          <w:rFonts w:ascii="Arial" w:eastAsia="Times New Roman" w:hAnsi="Arial" w:cs="Arial"/>
          <w:b/>
          <w:lang w:eastAsia="cs-CZ"/>
        </w:rPr>
        <w:t xml:space="preserve">Adresa: </w:t>
      </w:r>
      <w:r w:rsidRPr="00DF5AAA">
        <w:rPr>
          <w:rFonts w:ascii="Arial" w:eastAsia="Times New Roman" w:hAnsi="Arial" w:cs="Arial"/>
          <w:bCs/>
          <w:lang w:eastAsia="cs-CZ"/>
        </w:rPr>
        <w:t>Horská 5, 541 01 Trutnov</w:t>
      </w:r>
    </w:p>
    <w:p w14:paraId="1A952527" w14:textId="44561F0F" w:rsidR="006615F7" w:rsidRDefault="006615F7" w:rsidP="00DF5AAA">
      <w:pPr>
        <w:tabs>
          <w:tab w:val="left" w:pos="2835"/>
        </w:tabs>
        <w:overflowPunct w:val="0"/>
        <w:autoSpaceDE w:val="0"/>
        <w:autoSpaceDN w:val="0"/>
        <w:adjustRightInd w:val="0"/>
        <w:spacing w:after="0"/>
        <w:ind w:left="2835" w:hanging="2835"/>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9246E4">
        <w:rPr>
          <w:rFonts w:ascii="Arial" w:eastAsia="Lucida Sans Unicode" w:hAnsi="Arial" w:cs="Arial"/>
          <w:lang w:eastAsia="cs-CZ"/>
        </w:rPr>
        <w:t>Ing. Petrem Lázňovským, ředitelem Krajského pozemkového úřadu pro Královéhradecký kraj</w:t>
      </w:r>
    </w:p>
    <w:p w14:paraId="66BF0422" w14:textId="00779E0C" w:rsidR="006615F7" w:rsidRPr="00594BBC" w:rsidRDefault="006615F7" w:rsidP="0057234A">
      <w:pPr>
        <w:widowControl w:val="0"/>
        <w:tabs>
          <w:tab w:val="left" w:pos="2835"/>
        </w:tabs>
        <w:suppressAutoHyphens/>
        <w:spacing w:after="0"/>
        <w:ind w:left="2835" w:hanging="2835"/>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9246E4">
        <w:rPr>
          <w:rFonts w:ascii="Arial" w:eastAsia="Lucida Sans Unicode" w:hAnsi="Arial" w:cs="Arial"/>
          <w:lang w:eastAsia="cs-CZ"/>
        </w:rPr>
        <w:t xml:space="preserve"> Ing. Petr Lázňovský, ředitel Krajského pozemkového úřadu pro Královéhradecký kraj</w:t>
      </w:r>
    </w:p>
    <w:p w14:paraId="4DEB187E" w14:textId="03480B07" w:rsidR="006615F7" w:rsidRPr="00AB1E42" w:rsidRDefault="006615F7" w:rsidP="00DF5AAA">
      <w:pPr>
        <w:widowControl w:val="0"/>
        <w:tabs>
          <w:tab w:val="left" w:pos="2835"/>
        </w:tabs>
        <w:suppressAutoHyphens/>
        <w:spacing w:after="0"/>
        <w:ind w:left="2835" w:hanging="2835"/>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 xml:space="preserve">technických </w:t>
      </w:r>
      <w:r w:rsidRPr="00AB1E42">
        <w:rPr>
          <w:rFonts w:ascii="Arial" w:eastAsia="Lucida Sans Unicode" w:hAnsi="Arial" w:cs="Arial"/>
          <w:snapToGrid w:val="0"/>
          <w:lang w:eastAsia="cs-CZ"/>
        </w:rPr>
        <w:t>záležitostech oprávněn jednat:</w:t>
      </w:r>
      <w:r w:rsidR="009246E4" w:rsidRPr="00AB1E42">
        <w:rPr>
          <w:rFonts w:ascii="Arial" w:eastAsia="Lucida Sans Unicode" w:hAnsi="Arial" w:cs="Arial"/>
          <w:snapToGrid w:val="0"/>
          <w:lang w:eastAsia="cs-CZ"/>
        </w:rPr>
        <w:t xml:space="preserve"> Ing. Josef Kutina, vedoucí Pobočky Trutnov</w:t>
      </w:r>
    </w:p>
    <w:p w14:paraId="4FDB154E" w14:textId="10939C33" w:rsidR="006615F7" w:rsidRPr="00AB1E42" w:rsidRDefault="006615F7" w:rsidP="0057234A">
      <w:pPr>
        <w:widowControl w:val="0"/>
        <w:tabs>
          <w:tab w:val="left" w:pos="2835"/>
        </w:tabs>
        <w:suppressAutoHyphens/>
        <w:spacing w:after="0"/>
        <w:rPr>
          <w:rFonts w:ascii="Arial" w:eastAsia="Lucida Sans Unicode" w:hAnsi="Arial" w:cs="Arial"/>
          <w:lang w:eastAsia="cs-CZ"/>
        </w:rPr>
      </w:pPr>
      <w:r w:rsidRPr="00AB1E42">
        <w:rPr>
          <w:rFonts w:ascii="Arial" w:eastAsia="Lucida Sans Unicode" w:hAnsi="Arial" w:cs="Arial"/>
          <w:lang w:eastAsia="cs-CZ"/>
        </w:rPr>
        <w:t>Tel.:</w:t>
      </w:r>
      <w:r w:rsidRPr="00AB1E42">
        <w:rPr>
          <w:rFonts w:ascii="Arial" w:eastAsia="Lucida Sans Unicode" w:hAnsi="Arial" w:cs="Arial"/>
          <w:lang w:eastAsia="cs-CZ"/>
        </w:rPr>
        <w:tab/>
      </w:r>
      <w:r w:rsidR="004173D9" w:rsidRPr="00AB1E42">
        <w:rPr>
          <w:rFonts w:ascii="Arial" w:eastAsia="Lucida Sans Unicode" w:hAnsi="Arial" w:cs="Arial"/>
          <w:lang w:eastAsia="cs-CZ"/>
        </w:rPr>
        <w:t>+420</w:t>
      </w:r>
      <w:r w:rsidR="00EF5009" w:rsidRPr="00AB1E42">
        <w:rPr>
          <w:rFonts w:ascii="Arial" w:eastAsia="Lucida Sans Unicode" w:hAnsi="Arial" w:cs="Arial"/>
          <w:lang w:eastAsia="cs-CZ"/>
        </w:rPr>
        <w:t> 606 689 085</w:t>
      </w:r>
    </w:p>
    <w:p w14:paraId="22CD2868" w14:textId="03CDE70E" w:rsidR="006615F7" w:rsidRPr="00594BBC" w:rsidRDefault="006615F7" w:rsidP="0057234A">
      <w:pPr>
        <w:widowControl w:val="0"/>
        <w:tabs>
          <w:tab w:val="left" w:pos="2835"/>
        </w:tabs>
        <w:suppressAutoHyphens/>
        <w:spacing w:after="0"/>
        <w:rPr>
          <w:rFonts w:ascii="Arial" w:eastAsia="Lucida Sans Unicode" w:hAnsi="Arial" w:cs="Arial"/>
          <w:lang w:eastAsia="cs-CZ"/>
        </w:rPr>
      </w:pPr>
      <w:r w:rsidRPr="00AB1E42">
        <w:rPr>
          <w:rFonts w:ascii="Arial" w:eastAsia="Lucida Sans Unicode" w:hAnsi="Arial" w:cs="Arial"/>
          <w:lang w:eastAsia="cs-CZ"/>
        </w:rPr>
        <w:t>E-mail:</w:t>
      </w:r>
      <w:r w:rsidRPr="00AB1E42">
        <w:rPr>
          <w:rFonts w:ascii="Arial" w:eastAsia="Lucida Sans Unicode" w:hAnsi="Arial" w:cs="Arial"/>
          <w:lang w:eastAsia="cs-CZ"/>
        </w:rPr>
        <w:tab/>
      </w:r>
      <w:hyperlink r:id="rId13" w:history="1"/>
      <w:hyperlink r:id="rId14" w:history="1">
        <w:r w:rsidR="00104957" w:rsidRPr="00AB1E42">
          <w:rPr>
            <w:rStyle w:val="Hypertextovodkaz"/>
            <w:rFonts w:ascii="Arial" w:eastAsia="Lucida Sans Unicode" w:hAnsi="Arial" w:cs="Arial"/>
            <w:lang w:eastAsia="cs-CZ"/>
          </w:rPr>
          <w:t>trutnov.pk@spucr.cz</w:t>
        </w:r>
      </w:hyperlink>
      <w:r w:rsidR="00104957">
        <w:rPr>
          <w:rFonts w:ascii="Arial" w:eastAsia="Lucida Sans Unicode" w:hAnsi="Arial" w:cs="Arial"/>
          <w:lang w:eastAsia="cs-CZ"/>
        </w:rPr>
        <w:t xml:space="preserve"> </w:t>
      </w:r>
    </w:p>
    <w:p w14:paraId="3393D3CE" w14:textId="686B4233" w:rsidR="006615F7" w:rsidRPr="00594BBC" w:rsidRDefault="006615F7" w:rsidP="0057234A">
      <w:pPr>
        <w:widowControl w:val="0"/>
        <w:tabs>
          <w:tab w:val="left" w:pos="2835"/>
        </w:tabs>
        <w:suppressAutoHyphens/>
        <w:spacing w:after="0"/>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4686C811" w:rsidR="006615F7" w:rsidRPr="00594BBC" w:rsidRDefault="006615F7" w:rsidP="0057234A">
      <w:pPr>
        <w:widowControl w:val="0"/>
        <w:tabs>
          <w:tab w:val="left" w:pos="2835"/>
        </w:tabs>
        <w:suppressAutoHyphens/>
        <w:spacing w:after="0"/>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p>
    <w:p w14:paraId="05F9A3FB" w14:textId="6B195605" w:rsidR="006615F7" w:rsidRPr="00594BBC" w:rsidRDefault="006615F7" w:rsidP="0057234A">
      <w:pPr>
        <w:widowControl w:val="0"/>
        <w:tabs>
          <w:tab w:val="left" w:pos="2835"/>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3BB60CAB" w:rsidR="006615F7" w:rsidRPr="00594BBC" w:rsidRDefault="006615F7" w:rsidP="0057234A">
      <w:pPr>
        <w:widowControl w:val="0"/>
        <w:tabs>
          <w:tab w:val="left" w:pos="2835"/>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D3BB476" w:rsidR="006615F7" w:rsidRPr="00594BBC" w:rsidRDefault="006615F7" w:rsidP="0057234A">
      <w:pPr>
        <w:widowControl w:val="0"/>
        <w:tabs>
          <w:tab w:val="left" w:pos="2835"/>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57234A">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57234A">
      <w:pPr>
        <w:tabs>
          <w:tab w:val="left" w:pos="4253"/>
        </w:tabs>
        <w:spacing w:after="0"/>
        <w:jc w:val="both"/>
        <w:rPr>
          <w:rFonts w:ascii="Arial" w:eastAsia="Times New Roman" w:hAnsi="Arial" w:cs="Arial"/>
          <w:b/>
          <w:lang w:eastAsia="cs-CZ"/>
        </w:rPr>
      </w:pPr>
    </w:p>
    <w:p w14:paraId="5DB8AD34" w14:textId="77777777" w:rsidR="006615F7" w:rsidRPr="00594BBC" w:rsidRDefault="006615F7" w:rsidP="0057234A">
      <w:pPr>
        <w:spacing w:after="120"/>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57234A">
      <w:pPr>
        <w:tabs>
          <w:tab w:val="left" w:pos="2835"/>
        </w:tabs>
        <w:spacing w:after="120"/>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74741F1F" w:rsidR="006615F7" w:rsidRPr="00594BBC" w:rsidRDefault="00133FD7" w:rsidP="0057234A">
      <w:pPr>
        <w:tabs>
          <w:tab w:val="left" w:pos="2835"/>
        </w:tabs>
        <w:spacing w:after="0"/>
        <w:ind w:left="2835" w:hanging="2835"/>
        <w:jc w:val="both"/>
        <w:rPr>
          <w:rFonts w:ascii="Arial" w:eastAsia="Times New Roman" w:hAnsi="Arial" w:cs="Arial"/>
          <w:b/>
          <w:lang w:eastAsia="cs-CZ"/>
        </w:rPr>
      </w:pPr>
      <w:r>
        <w:rPr>
          <w:rFonts w:ascii="Arial" w:eastAsia="Times New Roman" w:hAnsi="Arial" w:cs="Arial"/>
          <w:b/>
          <w:lang w:eastAsia="cs-CZ"/>
        </w:rPr>
        <w:t xml:space="preserve">Jméno: </w:t>
      </w:r>
      <w:r w:rsidR="00104957">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7C489E40" w:rsidR="006615F7" w:rsidRPr="00750EEE" w:rsidRDefault="00133FD7" w:rsidP="0057234A">
      <w:pPr>
        <w:tabs>
          <w:tab w:val="left" w:pos="2835"/>
        </w:tabs>
        <w:spacing w:after="0"/>
        <w:ind w:left="2835" w:hanging="2835"/>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E030D6" w:rsidRPr="00AA3E94">
        <w:rPr>
          <w:rFonts w:ascii="Arial" w:eastAsia="Times New Roman" w:hAnsi="Arial" w:cs="Arial"/>
          <w:b/>
          <w:bCs/>
          <w:snapToGrid w:val="0"/>
          <w:highlight w:val="yellow"/>
          <w:lang w:eastAsia="cs-CZ"/>
        </w:rPr>
        <w:t>[DOPLNIT]</w:t>
      </w:r>
    </w:p>
    <w:p w14:paraId="5735C515" w14:textId="7F855E76" w:rsidR="006615F7" w:rsidRPr="00594BBC" w:rsidRDefault="006615F7" w:rsidP="0057234A">
      <w:pPr>
        <w:tabs>
          <w:tab w:val="left" w:pos="2835"/>
        </w:tabs>
        <w:spacing w:after="0"/>
        <w:ind w:left="2835" w:hanging="2835"/>
        <w:jc w:val="both"/>
        <w:rPr>
          <w:rFonts w:ascii="Arial" w:eastAsia="Times New Roman" w:hAnsi="Arial" w:cs="Arial"/>
          <w:i/>
          <w:lang w:eastAsia="cs-CZ"/>
        </w:rPr>
      </w:pPr>
      <w:r w:rsidRPr="00594BBC">
        <w:rPr>
          <w:rFonts w:ascii="Arial" w:eastAsia="Times New Roman" w:hAnsi="Arial" w:cs="Arial"/>
          <w:lang w:eastAsia="cs-CZ"/>
        </w:rPr>
        <w:t>zastoupený:</w:t>
      </w:r>
      <w:r w:rsidR="00104957">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00104957">
        <w:rPr>
          <w:rFonts w:ascii="Arial" w:eastAsia="Times New Roman" w:hAnsi="Arial" w:cs="Arial"/>
          <w:i/>
          <w:highlight w:val="yellow"/>
          <w:lang w:eastAsia="cs-CZ"/>
        </w:rPr>
        <w:t xml:space="preserve"> </w:t>
      </w:r>
      <w:r w:rsidRPr="00594BBC">
        <w:rPr>
          <w:rFonts w:ascii="Arial" w:eastAsia="Times New Roman" w:hAnsi="Arial" w:cs="Arial"/>
          <w:i/>
          <w:highlight w:val="yellow"/>
          <w:lang w:eastAsia="cs-CZ"/>
        </w:rPr>
        <w:t>rejstříku)</w:t>
      </w:r>
    </w:p>
    <w:p w14:paraId="44D69411" w14:textId="545594F4" w:rsidR="006615F7" w:rsidRPr="00594BBC" w:rsidRDefault="006615F7" w:rsidP="0057234A">
      <w:pPr>
        <w:tabs>
          <w:tab w:val="left" w:pos="2835"/>
          <w:tab w:val="left" w:pos="5954"/>
        </w:tabs>
        <w:spacing w:after="0"/>
        <w:ind w:left="2835" w:hanging="2835"/>
        <w:jc w:val="both"/>
        <w:rPr>
          <w:rFonts w:ascii="Arial" w:eastAsia="Times New Roman" w:hAnsi="Arial" w:cs="Arial"/>
          <w:lang w:eastAsia="cs-CZ"/>
        </w:rPr>
      </w:pPr>
      <w:r w:rsidRPr="00594BBC">
        <w:rPr>
          <w:rFonts w:ascii="Arial" w:eastAsia="Times New Roman" w:hAnsi="Arial" w:cs="Arial"/>
          <w:lang w:eastAsia="cs-CZ"/>
        </w:rPr>
        <w:t>tel./fax:</w:t>
      </w:r>
      <w:r w:rsidR="00104957">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76FB170E" w14:textId="7860C722" w:rsidR="006615F7" w:rsidRPr="00594BBC" w:rsidRDefault="006615F7" w:rsidP="0057234A">
      <w:pPr>
        <w:tabs>
          <w:tab w:val="left" w:pos="2835"/>
        </w:tabs>
        <w:spacing w:after="0"/>
        <w:ind w:left="2835" w:right="-110" w:hanging="2835"/>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104957">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1F0BEDF2" w:rsidR="006615F7" w:rsidRPr="00594BBC" w:rsidRDefault="006615F7" w:rsidP="0057234A">
      <w:pPr>
        <w:tabs>
          <w:tab w:val="left" w:pos="2835"/>
        </w:tabs>
        <w:spacing w:after="0"/>
        <w:ind w:left="2835" w:right="-110" w:hanging="2835"/>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1773532E" w:rsidR="006615F7" w:rsidRPr="00594BBC" w:rsidRDefault="006615F7" w:rsidP="0057234A">
      <w:pPr>
        <w:tabs>
          <w:tab w:val="left" w:pos="2835"/>
        </w:tabs>
        <w:spacing w:after="0"/>
        <w:ind w:left="2835" w:right="-284" w:hanging="2835"/>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104957">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p>
    <w:p w14:paraId="70CBCA3F" w14:textId="546C5B5D" w:rsidR="006615F7" w:rsidRPr="00594BBC" w:rsidRDefault="006615F7" w:rsidP="0057234A">
      <w:pPr>
        <w:tabs>
          <w:tab w:val="left" w:pos="2835"/>
          <w:tab w:val="left" w:pos="5954"/>
        </w:tabs>
        <w:spacing w:after="0"/>
        <w:ind w:left="2835" w:hanging="2835"/>
        <w:jc w:val="both"/>
        <w:rPr>
          <w:rFonts w:ascii="Arial" w:eastAsia="Times New Roman" w:hAnsi="Arial" w:cs="Arial"/>
          <w:lang w:eastAsia="cs-CZ"/>
        </w:rPr>
      </w:pPr>
      <w:r w:rsidRPr="00594BBC">
        <w:rPr>
          <w:rFonts w:ascii="Arial" w:eastAsia="Times New Roman" w:hAnsi="Arial" w:cs="Arial"/>
          <w:lang w:eastAsia="cs-CZ"/>
        </w:rPr>
        <w:t>tel./fax:</w:t>
      </w:r>
      <w:r w:rsidR="00104957">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1AC97F" w14:textId="34D092CE" w:rsidR="006615F7" w:rsidRPr="00AA3E94" w:rsidRDefault="006615F7" w:rsidP="0057234A">
      <w:pPr>
        <w:tabs>
          <w:tab w:val="left" w:pos="2835"/>
        </w:tabs>
        <w:spacing w:after="0"/>
        <w:ind w:left="2835" w:right="-110" w:hanging="2835"/>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4EA3F6C5" w:rsidR="006615F7" w:rsidRPr="00594BBC" w:rsidRDefault="006615F7" w:rsidP="0057234A">
      <w:pPr>
        <w:tabs>
          <w:tab w:val="left" w:pos="2835"/>
        </w:tabs>
        <w:spacing w:after="0"/>
        <w:ind w:left="2835" w:right="-284" w:hanging="2835"/>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79DDA56D" w:rsidR="006615F7" w:rsidRPr="00594BBC" w:rsidRDefault="006615F7" w:rsidP="0057234A">
      <w:pPr>
        <w:tabs>
          <w:tab w:val="left" w:pos="2835"/>
        </w:tabs>
        <w:spacing w:after="0"/>
        <w:ind w:left="2835" w:hanging="2835"/>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11A45804" w:rsidR="006615F7" w:rsidRPr="00594BBC" w:rsidRDefault="006615F7" w:rsidP="0057234A">
      <w:pPr>
        <w:tabs>
          <w:tab w:val="left" w:pos="2835"/>
        </w:tabs>
        <w:spacing w:after="0"/>
        <w:ind w:left="2835" w:hanging="2835"/>
        <w:jc w:val="both"/>
        <w:rPr>
          <w:rFonts w:ascii="Arial" w:eastAsia="Times New Roman" w:hAnsi="Arial" w:cs="Arial"/>
          <w:b/>
          <w:lang w:eastAsia="cs-CZ"/>
        </w:rPr>
      </w:pPr>
      <w:r w:rsidRPr="00594BBC">
        <w:rPr>
          <w:rFonts w:ascii="Arial" w:eastAsia="Times New Roman" w:hAnsi="Arial" w:cs="Arial"/>
          <w:lang w:eastAsia="cs-CZ"/>
        </w:rPr>
        <w:lastRenderedPageBreak/>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28424C6A" w:rsidR="006615F7" w:rsidRPr="00594BBC" w:rsidRDefault="006615F7" w:rsidP="0057234A">
      <w:pPr>
        <w:tabs>
          <w:tab w:val="left" w:pos="2835"/>
        </w:tabs>
        <w:spacing w:after="0"/>
        <w:ind w:left="2835" w:hanging="2835"/>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584B4B">
      <w:pPr>
        <w:spacing w:before="120" w:after="120"/>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57234A">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57234A">
      <w:pPr>
        <w:spacing w:after="120"/>
        <w:jc w:val="both"/>
        <w:rPr>
          <w:rFonts w:ascii="Arial" w:eastAsia="Times New Roman" w:hAnsi="Arial" w:cs="Arial"/>
          <w:lang w:eastAsia="cs-CZ"/>
        </w:rPr>
      </w:pPr>
    </w:p>
    <w:p w14:paraId="6F6D3A80" w14:textId="71CACE3C" w:rsidR="006615F7" w:rsidRDefault="006615F7" w:rsidP="0057234A">
      <w:pPr>
        <w:spacing w:after="120"/>
        <w:jc w:val="both"/>
        <w:rPr>
          <w:rFonts w:ascii="Arial" w:eastAsia="Times New Roman" w:hAnsi="Arial" w:cs="Arial"/>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104957">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104957">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104957">
        <w:rPr>
          <w:rFonts w:ascii="Arial" w:eastAsia="Times New Roman" w:hAnsi="Arial" w:cs="Arial"/>
          <w:lang w:eastAsia="cs-CZ"/>
        </w:rPr>
        <w:t> </w:t>
      </w:r>
      <w:r w:rsidR="00032B6F">
        <w:rPr>
          <w:rFonts w:ascii="Arial" w:eastAsia="Times New Roman" w:hAnsi="Arial" w:cs="Arial"/>
          <w:lang w:eastAsia="cs-CZ"/>
        </w:rPr>
        <w:t xml:space="preserve">169/2016 Sb.“) </w:t>
      </w:r>
      <w:r w:rsidRPr="00AB1E42">
        <w:rPr>
          <w:rFonts w:ascii="Arial" w:eastAsia="Times New Roman" w:hAnsi="Arial" w:cs="Arial"/>
          <w:lang w:eastAsia="cs-CZ"/>
        </w:rPr>
        <w:t>realizuje veřejná zakázka</w:t>
      </w:r>
      <w:bookmarkStart w:id="1" w:name="_Hlk18485362"/>
      <w:r w:rsidR="000B4D43" w:rsidRPr="00AB1E42">
        <w:rPr>
          <w:rFonts w:ascii="Arial" w:eastAsia="Times New Roman" w:hAnsi="Arial" w:cs="Arial"/>
          <w:lang w:eastAsia="cs-CZ"/>
        </w:rPr>
        <w:t xml:space="preserve"> s názvem </w:t>
      </w:r>
      <w:r w:rsidR="00C97758" w:rsidRPr="00AB1E42">
        <w:rPr>
          <w:rFonts w:ascii="Arial" w:eastAsia="Times New Roman" w:hAnsi="Arial" w:cs="Arial"/>
          <w:b/>
          <w:bCs/>
          <w:snapToGrid w:val="0"/>
          <w:lang w:eastAsia="cs-CZ"/>
        </w:rPr>
        <w:t>Rybník R2 s cestou C27 na hráz v </w:t>
      </w:r>
      <w:proofErr w:type="spellStart"/>
      <w:r w:rsidR="00C97758" w:rsidRPr="00AB1E42">
        <w:rPr>
          <w:rFonts w:ascii="Arial" w:eastAsia="Times New Roman" w:hAnsi="Arial" w:cs="Arial"/>
          <w:b/>
          <w:bCs/>
          <w:snapToGrid w:val="0"/>
          <w:lang w:eastAsia="cs-CZ"/>
        </w:rPr>
        <w:t>k.ú</w:t>
      </w:r>
      <w:proofErr w:type="spellEnd"/>
      <w:r w:rsidR="00C97758" w:rsidRPr="00AB1E42">
        <w:rPr>
          <w:rFonts w:ascii="Arial" w:eastAsia="Times New Roman" w:hAnsi="Arial" w:cs="Arial"/>
          <w:b/>
          <w:bCs/>
          <w:snapToGrid w:val="0"/>
          <w:lang w:eastAsia="cs-CZ"/>
        </w:rPr>
        <w:t>. Třebihošť</w:t>
      </w:r>
      <w:r w:rsidR="000B4D43" w:rsidRPr="00AB1E42">
        <w:rPr>
          <w:rFonts w:ascii="Arial" w:eastAsia="Times New Roman" w:hAnsi="Arial" w:cs="Arial"/>
          <w:bCs/>
          <w:snapToGrid w:val="0"/>
          <w:lang w:eastAsia="cs-CZ"/>
        </w:rPr>
        <w:t xml:space="preserve"> (</w:t>
      </w:r>
      <w:r w:rsidR="008C18A0" w:rsidRPr="00AB1E42">
        <w:rPr>
          <w:rFonts w:ascii="Arial" w:eastAsia="Times New Roman" w:hAnsi="Arial" w:cs="Arial"/>
          <w:bCs/>
          <w:snapToGrid w:val="0"/>
        </w:rPr>
        <w:t>dále jen „veřejná zakázka“)</w:t>
      </w:r>
      <w:r w:rsidR="008C18A0" w:rsidRPr="00AB1E42">
        <w:rPr>
          <w:rFonts w:ascii="Arial" w:eastAsia="Times New Roman" w:hAnsi="Arial" w:cs="Arial"/>
        </w:rPr>
        <w:t>.</w:t>
      </w:r>
      <w:bookmarkEnd w:id="1"/>
    </w:p>
    <w:p w14:paraId="0C56CA69" w14:textId="77777777" w:rsidR="004314A5" w:rsidRPr="00594BBC" w:rsidRDefault="004314A5" w:rsidP="0057234A">
      <w:pPr>
        <w:spacing w:after="120"/>
        <w:jc w:val="both"/>
        <w:rPr>
          <w:rFonts w:ascii="Arial" w:eastAsia="Times New Roman" w:hAnsi="Arial" w:cs="Arial"/>
          <w:lang w:eastAsia="cs-CZ"/>
        </w:rPr>
      </w:pPr>
    </w:p>
    <w:p w14:paraId="4C6A3829" w14:textId="77777777" w:rsidR="006615F7" w:rsidRPr="00594BBC" w:rsidRDefault="006615F7" w:rsidP="0057234A">
      <w:pPr>
        <w:spacing w:after="120"/>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57234A">
      <w:pPr>
        <w:spacing w:after="120"/>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57234A">
      <w:pPr>
        <w:spacing w:after="120"/>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57234A">
      <w:pPr>
        <w:spacing w:after="120"/>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4A71FAFB" w:rsidR="006615F7" w:rsidRPr="00594BBC" w:rsidRDefault="006615F7" w:rsidP="0057234A">
      <w:pPr>
        <w:spacing w:after="120"/>
        <w:jc w:val="both"/>
        <w:rPr>
          <w:rFonts w:ascii="Arial" w:eastAsia="Times New Roman" w:hAnsi="Arial" w:cs="Arial"/>
          <w:lang w:eastAsia="cs-CZ"/>
        </w:rPr>
      </w:pPr>
      <w:r w:rsidRPr="00594BBC">
        <w:rPr>
          <w:rFonts w:ascii="Arial" w:eastAsia="Times New Roman" w:hAnsi="Arial" w:cs="Arial"/>
          <w:lang w:eastAsia="cs-CZ"/>
        </w:rPr>
        <w:t>Stavební povolení ze dne</w:t>
      </w:r>
      <w:r w:rsidR="00C176E8">
        <w:rPr>
          <w:rFonts w:ascii="Arial" w:eastAsia="Times New Roman" w:hAnsi="Arial" w:cs="Arial"/>
          <w:lang w:eastAsia="cs-CZ"/>
        </w:rPr>
        <w:t xml:space="preserve"> 31.08.2021 s nabytím právní moci dne 14.09.2021</w:t>
      </w:r>
    </w:p>
    <w:p w14:paraId="7170EA33" w14:textId="77777777" w:rsidR="00C176E8" w:rsidRPr="00594BBC" w:rsidRDefault="00C176E8" w:rsidP="0057234A">
      <w:pPr>
        <w:spacing w:after="120"/>
        <w:jc w:val="both"/>
        <w:rPr>
          <w:rFonts w:ascii="Arial" w:eastAsia="Times New Roman" w:hAnsi="Arial" w:cs="Arial"/>
          <w:lang w:eastAsia="cs-CZ"/>
        </w:rPr>
      </w:pPr>
    </w:p>
    <w:p w14:paraId="6BB8B503" w14:textId="77777777" w:rsidR="000246D6" w:rsidRPr="00594BBC" w:rsidRDefault="00D6259E" w:rsidP="0057234A">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w:t>
      </w:r>
      <w:proofErr w:type="spell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F0149B7" w:rsidR="00D6259E" w:rsidRPr="00AB1E42" w:rsidRDefault="00D6259E" w:rsidP="0057234A">
      <w:pPr>
        <w:pStyle w:val="Odstavecseseznamem"/>
        <w:numPr>
          <w:ilvl w:val="0"/>
          <w:numId w:val="3"/>
        </w:numPr>
        <w:jc w:val="both"/>
        <w:rPr>
          <w:rFonts w:ascii="Arial" w:hAnsi="Arial" w:cs="Arial"/>
          <w:lang w:val="x-none"/>
        </w:rPr>
      </w:pPr>
      <w:r w:rsidRPr="00594BBC">
        <w:rPr>
          <w:rFonts w:ascii="Arial" w:hAnsi="Arial" w:cs="Arial"/>
          <w:lang w:val="x-none"/>
        </w:rPr>
        <w:t xml:space="preserve">Účelem smlouvy je </w:t>
      </w:r>
      <w:r w:rsidRPr="00AB1E42">
        <w:rPr>
          <w:rFonts w:ascii="Arial" w:hAnsi="Arial" w:cs="Arial"/>
          <w:lang w:val="x-none"/>
        </w:rPr>
        <w:t>zajištění realizace společných zařízení navržených v rámci komplexní</w:t>
      </w:r>
      <w:r w:rsidRPr="00AB1E42">
        <w:rPr>
          <w:rFonts w:ascii="Arial" w:hAnsi="Arial" w:cs="Arial"/>
        </w:rPr>
        <w:t>ch</w:t>
      </w:r>
      <w:r w:rsidRPr="00AB1E42">
        <w:rPr>
          <w:rFonts w:ascii="Arial" w:hAnsi="Arial" w:cs="Arial"/>
          <w:lang w:val="x-none"/>
        </w:rPr>
        <w:t xml:space="preserve"> pozemkov</w:t>
      </w:r>
      <w:r w:rsidRPr="00AB1E42">
        <w:rPr>
          <w:rFonts w:ascii="Arial" w:hAnsi="Arial" w:cs="Arial"/>
        </w:rPr>
        <w:t>ých</w:t>
      </w:r>
      <w:r w:rsidRPr="00AB1E42">
        <w:rPr>
          <w:rFonts w:ascii="Arial" w:hAnsi="Arial" w:cs="Arial"/>
          <w:lang w:val="x-none"/>
        </w:rPr>
        <w:t xml:space="preserve"> úprav v</w:t>
      </w:r>
      <w:r w:rsidR="002E6999" w:rsidRPr="00AB1E42">
        <w:rPr>
          <w:rFonts w:ascii="Arial" w:hAnsi="Arial" w:cs="Arial"/>
          <w:lang w:val="x-none"/>
        </w:rPr>
        <w:t> </w:t>
      </w:r>
      <w:proofErr w:type="spellStart"/>
      <w:r w:rsidR="002E6999" w:rsidRPr="00AB1E42">
        <w:rPr>
          <w:rFonts w:ascii="Arial" w:hAnsi="Arial" w:cs="Arial"/>
          <w:b/>
          <w:bCs/>
        </w:rPr>
        <w:t>k.ú</w:t>
      </w:r>
      <w:proofErr w:type="spellEnd"/>
      <w:r w:rsidR="002E6999" w:rsidRPr="00AB1E42">
        <w:rPr>
          <w:rFonts w:ascii="Arial" w:hAnsi="Arial" w:cs="Arial"/>
          <w:b/>
          <w:bCs/>
        </w:rPr>
        <w:t>. Třebihošť</w:t>
      </w:r>
      <w:r w:rsidRPr="00AB1E42">
        <w:rPr>
          <w:rFonts w:ascii="Arial" w:hAnsi="Arial" w:cs="Arial"/>
          <w:lang w:val="x-none"/>
        </w:rPr>
        <w:t xml:space="preserve"> dle zákona č. 139/2002 Sb., o</w:t>
      </w:r>
      <w:r w:rsidR="002E6999" w:rsidRPr="00AB1E42">
        <w:rPr>
          <w:rFonts w:ascii="Arial" w:hAnsi="Arial" w:cs="Arial"/>
        </w:rPr>
        <w:t> </w:t>
      </w:r>
      <w:r w:rsidRPr="00AB1E42">
        <w:rPr>
          <w:rFonts w:ascii="Arial" w:hAnsi="Arial" w:cs="Arial"/>
          <w:lang w:val="x-none"/>
        </w:rPr>
        <w:t>pozemkových úpravách a pozemkových úřadech, ve znění pozdějších předpisů a</w:t>
      </w:r>
      <w:r w:rsidR="002E6999" w:rsidRPr="00AB1E42">
        <w:rPr>
          <w:rFonts w:ascii="Arial" w:hAnsi="Arial" w:cs="Arial"/>
        </w:rPr>
        <w:t> </w:t>
      </w:r>
      <w:r w:rsidRPr="00AB1E42">
        <w:rPr>
          <w:rFonts w:ascii="Arial" w:hAnsi="Arial" w:cs="Arial"/>
          <w:lang w:val="x-none"/>
        </w:rPr>
        <w:t>o</w:t>
      </w:r>
      <w:r w:rsidR="002E6999" w:rsidRPr="00AB1E42">
        <w:rPr>
          <w:rFonts w:ascii="Arial" w:hAnsi="Arial" w:cs="Arial"/>
        </w:rPr>
        <w:t> </w:t>
      </w:r>
      <w:r w:rsidRPr="00AB1E42">
        <w:rPr>
          <w:rFonts w:ascii="Arial" w:hAnsi="Arial" w:cs="Arial"/>
          <w:lang w:val="x-none"/>
        </w:rPr>
        <w:t>změně zákona č. 229/1991 Sb., o úpravě vlastnických vztahů k půdě a jinému zemědělskému majetku, ve znění pozdějších předpisů, a to v souladu se zadávací dokumentací Veřejné zakázky (dále jen „</w:t>
      </w:r>
      <w:r w:rsidRPr="00AB1E42">
        <w:rPr>
          <w:rFonts w:ascii="Arial" w:hAnsi="Arial" w:cs="Arial"/>
          <w:b/>
          <w:lang w:val="x-none"/>
        </w:rPr>
        <w:t>Zadávací dokumentace</w:t>
      </w:r>
      <w:r w:rsidRPr="00AB1E42">
        <w:rPr>
          <w:rFonts w:ascii="Arial" w:hAnsi="Arial" w:cs="Arial"/>
          <w:lang w:val="x-none"/>
        </w:rPr>
        <w:t xml:space="preserve">“).  </w:t>
      </w:r>
    </w:p>
    <w:p w14:paraId="665B84F7" w14:textId="3A0D0DDC" w:rsidR="00D6259E" w:rsidRPr="00594BBC" w:rsidRDefault="00D6259E" w:rsidP="0057234A">
      <w:pPr>
        <w:pStyle w:val="Odstavecseseznamem"/>
        <w:numPr>
          <w:ilvl w:val="0"/>
          <w:numId w:val="3"/>
        </w:numPr>
        <w:jc w:val="both"/>
        <w:rPr>
          <w:rFonts w:ascii="Arial" w:hAnsi="Arial" w:cs="Arial"/>
        </w:rPr>
      </w:pPr>
      <w:r w:rsidRPr="00AB1E42">
        <w:rPr>
          <w:rFonts w:ascii="Arial" w:hAnsi="Arial" w:cs="Arial"/>
        </w:rPr>
        <w:t xml:space="preserve">Předmětem smlouvy je provedení stavby </w:t>
      </w:r>
      <w:r w:rsidR="00426992" w:rsidRPr="00AB1E42">
        <w:rPr>
          <w:rFonts w:ascii="Arial" w:hAnsi="Arial" w:cs="Arial"/>
          <w:b/>
          <w:bCs/>
        </w:rPr>
        <w:t>Rybník R2 s cestou C27 na hráz v </w:t>
      </w:r>
      <w:proofErr w:type="spellStart"/>
      <w:r w:rsidR="00426992" w:rsidRPr="00AB1E42">
        <w:rPr>
          <w:rFonts w:ascii="Arial" w:hAnsi="Arial" w:cs="Arial"/>
          <w:b/>
          <w:bCs/>
        </w:rPr>
        <w:t>k.ú</w:t>
      </w:r>
      <w:proofErr w:type="spellEnd"/>
      <w:r w:rsidR="00426992" w:rsidRPr="00AB1E42">
        <w:rPr>
          <w:rFonts w:ascii="Arial" w:hAnsi="Arial" w:cs="Arial"/>
          <w:b/>
          <w:bCs/>
        </w:rPr>
        <w:t>. Třebihošť</w:t>
      </w:r>
      <w:r w:rsidRPr="00AB1E42">
        <w:rPr>
          <w:rFonts w:ascii="Arial" w:hAnsi="Arial" w:cs="Arial"/>
        </w:rPr>
        <w:t xml:space="preserve"> (dále jen „</w:t>
      </w:r>
      <w:r w:rsidRPr="00AB1E42">
        <w:rPr>
          <w:rFonts w:ascii="Arial" w:hAnsi="Arial" w:cs="Arial"/>
          <w:b/>
        </w:rPr>
        <w:t>dílo</w:t>
      </w:r>
      <w:r w:rsidRPr="00AB1E42">
        <w:rPr>
          <w:rFonts w:ascii="Arial" w:hAnsi="Arial" w:cs="Arial"/>
        </w:rPr>
        <w:t>“) zhotovitelem v rozsahu a za podmínek ujednaných v této smlouvě a v jejích přílohách, které</w:t>
      </w:r>
      <w:r w:rsidRPr="00594BBC">
        <w:rPr>
          <w:rFonts w:ascii="Arial" w:hAnsi="Arial" w:cs="Arial"/>
        </w:rPr>
        <w:t xml:space="preserve"> jsou nedílnou součástí této smlouvy. </w:t>
      </w:r>
    </w:p>
    <w:p w14:paraId="6008E713" w14:textId="2889D2EE" w:rsidR="00D6259E" w:rsidRPr="00594BBC" w:rsidRDefault="00D6259E" w:rsidP="0057234A">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426992">
        <w:rPr>
          <w:rFonts w:ascii="Arial" w:hAnsi="Arial" w:cs="Arial"/>
        </w:rPr>
        <w:t> </w:t>
      </w:r>
      <w:r w:rsidRPr="00594BBC">
        <w:rPr>
          <w:rFonts w:ascii="Arial" w:hAnsi="Arial" w:cs="Arial"/>
        </w:rPr>
        <w:t xml:space="preserve">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0CD8D70D" w:rsidR="00D6259E" w:rsidRPr="00594BBC" w:rsidRDefault="00D6259E" w:rsidP="0057234A">
      <w:pPr>
        <w:pStyle w:val="Odstavecseseznamem"/>
        <w:numPr>
          <w:ilvl w:val="0"/>
          <w:numId w:val="3"/>
        </w:numPr>
        <w:jc w:val="both"/>
        <w:rPr>
          <w:rFonts w:ascii="Arial" w:hAnsi="Arial" w:cs="Arial"/>
        </w:rPr>
      </w:pPr>
      <w:r w:rsidRPr="00594BBC">
        <w:rPr>
          <w:rFonts w:ascii="Arial" w:hAnsi="Arial" w:cs="Arial"/>
        </w:rPr>
        <w:t>Práce nad rámec rozsahu předmětu díla, uvedeného v čl. II, které budou nezbytné k</w:t>
      </w:r>
      <w:r w:rsidR="00426992">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57234A">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1929A595" w:rsidR="0094028E" w:rsidRPr="004A6E69" w:rsidRDefault="0094028E" w:rsidP="00793903">
      <w:pPr>
        <w:pStyle w:val="Odstavecseseznamem"/>
        <w:numPr>
          <w:ilvl w:val="0"/>
          <w:numId w:val="3"/>
        </w:numPr>
        <w:spacing w:after="0"/>
        <w:jc w:val="both"/>
        <w:rPr>
          <w:rFonts w:ascii="Arial" w:hAnsi="Arial" w:cs="Arial"/>
        </w:rPr>
      </w:pPr>
      <w:bookmarkStart w:id="3" w:name="_Hlk40280986"/>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57234A">
      <w:pPr>
        <w:rPr>
          <w:rFonts w:ascii="Arial" w:hAnsi="Arial" w:cs="Arial"/>
          <w:b/>
          <w:u w:val="single"/>
        </w:rPr>
      </w:pPr>
    </w:p>
    <w:p w14:paraId="6D4E3351" w14:textId="614EE9BC" w:rsidR="00D6259E" w:rsidRPr="00594BBC" w:rsidRDefault="00D6259E" w:rsidP="0057234A">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AB1E42" w:rsidRDefault="00D6259E" w:rsidP="0057234A">
      <w:pPr>
        <w:pStyle w:val="Odstavecseseznamem"/>
        <w:numPr>
          <w:ilvl w:val="0"/>
          <w:numId w:val="4"/>
        </w:numPr>
        <w:jc w:val="both"/>
        <w:rPr>
          <w:rFonts w:ascii="Arial" w:hAnsi="Arial" w:cs="Arial"/>
        </w:rPr>
      </w:pPr>
      <w:r w:rsidRPr="00594BBC">
        <w:rPr>
          <w:rFonts w:ascii="Arial" w:hAnsi="Arial" w:cs="Arial"/>
          <w:lang w:val="x-none"/>
        </w:rPr>
        <w:t xml:space="preserve">Dílem </w:t>
      </w:r>
      <w:r w:rsidRPr="00AB1E42">
        <w:rPr>
          <w:rFonts w:ascii="Arial" w:hAnsi="Arial" w:cs="Arial"/>
          <w:lang w:val="x-none"/>
        </w:rPr>
        <w:t xml:space="preserve">se rozumí </w:t>
      </w:r>
      <w:r w:rsidRPr="00AB1E42">
        <w:rPr>
          <w:rFonts w:ascii="Arial" w:hAnsi="Arial" w:cs="Arial"/>
        </w:rPr>
        <w:t>zhotovení následující stavby</w:t>
      </w:r>
      <w:r w:rsidRPr="00AB1E42">
        <w:rPr>
          <w:rFonts w:ascii="Arial" w:hAnsi="Arial" w:cs="Arial"/>
          <w:lang w:val="x-none"/>
        </w:rPr>
        <w:t>:</w:t>
      </w:r>
    </w:p>
    <w:p w14:paraId="44E84950" w14:textId="11B6E44B" w:rsidR="00D6259E" w:rsidRPr="00AB1E42" w:rsidRDefault="00D6259E" w:rsidP="0057234A">
      <w:pPr>
        <w:tabs>
          <w:tab w:val="left" w:pos="1985"/>
        </w:tabs>
        <w:ind w:left="363"/>
        <w:jc w:val="both"/>
        <w:rPr>
          <w:rFonts w:ascii="Arial" w:hAnsi="Arial" w:cs="Arial"/>
          <w:b/>
        </w:rPr>
      </w:pPr>
      <w:r w:rsidRPr="00AB1E42">
        <w:rPr>
          <w:rFonts w:ascii="Arial" w:hAnsi="Arial" w:cs="Arial"/>
          <w:lang w:val="x-none"/>
        </w:rPr>
        <w:t xml:space="preserve">Název </w:t>
      </w:r>
      <w:r w:rsidRPr="00AB1E42">
        <w:rPr>
          <w:rFonts w:ascii="Arial" w:hAnsi="Arial" w:cs="Arial"/>
        </w:rPr>
        <w:t>díla</w:t>
      </w:r>
      <w:r w:rsidRPr="00AB1E42">
        <w:rPr>
          <w:rFonts w:ascii="Arial" w:hAnsi="Arial" w:cs="Arial"/>
          <w:lang w:val="x-none"/>
        </w:rPr>
        <w:t>:</w:t>
      </w:r>
      <w:r w:rsidR="003F619F" w:rsidRPr="00AB1E42">
        <w:rPr>
          <w:rFonts w:ascii="Arial" w:hAnsi="Arial" w:cs="Arial"/>
          <w:lang w:val="x-none"/>
        </w:rPr>
        <w:tab/>
      </w:r>
      <w:r w:rsidR="003F619F" w:rsidRPr="00AB1E42">
        <w:rPr>
          <w:rFonts w:ascii="Arial" w:hAnsi="Arial" w:cs="Arial"/>
          <w:b/>
          <w:bCs/>
        </w:rPr>
        <w:t>Rybník R2 s cestou C27 na hráz v </w:t>
      </w:r>
      <w:proofErr w:type="spellStart"/>
      <w:r w:rsidR="003F619F" w:rsidRPr="00AB1E42">
        <w:rPr>
          <w:rFonts w:ascii="Arial" w:hAnsi="Arial" w:cs="Arial"/>
          <w:b/>
          <w:bCs/>
        </w:rPr>
        <w:t>k.ú</w:t>
      </w:r>
      <w:proofErr w:type="spellEnd"/>
      <w:r w:rsidR="003F619F" w:rsidRPr="00AB1E42">
        <w:rPr>
          <w:rFonts w:ascii="Arial" w:hAnsi="Arial" w:cs="Arial"/>
          <w:b/>
          <w:bCs/>
        </w:rPr>
        <w:t>. Třebihošť</w:t>
      </w:r>
      <w:r w:rsidRPr="00AB1E42">
        <w:rPr>
          <w:rFonts w:ascii="Arial" w:hAnsi="Arial" w:cs="Arial"/>
          <w:b/>
          <w:lang w:val="x-none"/>
        </w:rPr>
        <w:t xml:space="preserve"> </w:t>
      </w:r>
    </w:p>
    <w:p w14:paraId="1E51614C" w14:textId="6F12F72B" w:rsidR="00D6259E" w:rsidRPr="00AA3E94" w:rsidRDefault="00D6259E" w:rsidP="0057234A">
      <w:pPr>
        <w:tabs>
          <w:tab w:val="left" w:pos="1985"/>
        </w:tabs>
        <w:ind w:left="363"/>
        <w:jc w:val="both"/>
        <w:rPr>
          <w:rFonts w:ascii="Arial" w:hAnsi="Arial" w:cs="Arial"/>
          <w:bCs/>
        </w:rPr>
      </w:pPr>
      <w:r w:rsidRPr="00AB1E42">
        <w:rPr>
          <w:rFonts w:ascii="Arial" w:hAnsi="Arial" w:cs="Arial"/>
          <w:lang w:val="x-none"/>
        </w:rPr>
        <w:t xml:space="preserve">Místo </w:t>
      </w:r>
      <w:r w:rsidRPr="00AB1E42">
        <w:rPr>
          <w:rFonts w:ascii="Arial" w:hAnsi="Arial" w:cs="Arial"/>
        </w:rPr>
        <w:t>stavby</w:t>
      </w:r>
      <w:r w:rsidRPr="00AB1E42">
        <w:rPr>
          <w:rFonts w:ascii="Arial" w:hAnsi="Arial" w:cs="Arial"/>
          <w:lang w:val="x-none"/>
        </w:rPr>
        <w:t>:</w:t>
      </w:r>
      <w:r w:rsidR="003F619F" w:rsidRPr="00AB1E42">
        <w:rPr>
          <w:rFonts w:ascii="Arial" w:hAnsi="Arial" w:cs="Arial"/>
          <w:lang w:val="x-none"/>
        </w:rPr>
        <w:tab/>
      </w:r>
      <w:r w:rsidR="001F60DE" w:rsidRPr="00AB1E42">
        <w:rPr>
          <w:rFonts w:ascii="Arial" w:hAnsi="Arial" w:cs="Arial"/>
        </w:rPr>
        <w:t>katastrální území Třebihošť, okres Trutnov, kraj Královéhradecký</w:t>
      </w:r>
    </w:p>
    <w:p w14:paraId="330E7548" w14:textId="2D17E9B4" w:rsidR="00D6259E" w:rsidRPr="00594BBC" w:rsidRDefault="00C8483D" w:rsidP="0057234A">
      <w:pPr>
        <w:ind w:left="363"/>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C4F75BD" w:rsidR="00D6259E" w:rsidRPr="00594BBC" w:rsidRDefault="00D6259E" w:rsidP="0057234A">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 xml:space="preserve">v </w:t>
      </w:r>
      <w:r w:rsidRPr="00AB1E42">
        <w:rPr>
          <w:rFonts w:ascii="Arial" w:hAnsi="Arial" w:cs="Arial"/>
          <w:lang w:val="x-none"/>
        </w:rPr>
        <w:t>projektové dokumentaci</w:t>
      </w:r>
      <w:r w:rsidR="001574EC" w:rsidRPr="00AB1E42">
        <w:rPr>
          <w:rFonts w:ascii="Arial" w:hAnsi="Arial" w:cs="Arial"/>
        </w:rPr>
        <w:t>, zpracované</w:t>
      </w:r>
      <w:r w:rsidRPr="00AB1E42">
        <w:rPr>
          <w:rFonts w:ascii="Arial" w:hAnsi="Arial" w:cs="Arial"/>
        </w:rPr>
        <w:t xml:space="preserve"> </w:t>
      </w:r>
      <w:r w:rsidR="007066DD" w:rsidRPr="00AB1E42">
        <w:rPr>
          <w:rFonts w:ascii="Arial" w:hAnsi="Arial" w:cs="Arial"/>
        </w:rPr>
        <w:t>dle vyhlášky č.169/2016 Sb.</w:t>
      </w:r>
      <w:r w:rsidRPr="00AB1E42">
        <w:rPr>
          <w:rFonts w:ascii="Arial" w:hAnsi="Arial" w:cs="Arial"/>
          <w:lang w:val="x-none"/>
        </w:rPr>
        <w:t xml:space="preserve"> projekční</w:t>
      </w:r>
      <w:r w:rsidR="00935617" w:rsidRPr="00AB1E42">
        <w:rPr>
          <w:rFonts w:ascii="Arial" w:hAnsi="Arial" w:cs="Arial"/>
        </w:rPr>
        <w:t xml:space="preserve"> </w:t>
      </w:r>
      <w:r w:rsidRPr="00AB1E42">
        <w:rPr>
          <w:rFonts w:ascii="Arial" w:hAnsi="Arial" w:cs="Arial"/>
          <w:lang w:val="x-none"/>
        </w:rPr>
        <w:t>společnost</w:t>
      </w:r>
      <w:r w:rsidR="001574EC" w:rsidRPr="00AB1E42">
        <w:rPr>
          <w:rFonts w:ascii="Arial" w:hAnsi="Arial" w:cs="Arial"/>
        </w:rPr>
        <w:t>í</w:t>
      </w:r>
      <w:r w:rsidR="002075E8" w:rsidRPr="00AB1E42">
        <w:rPr>
          <w:rFonts w:ascii="Arial" w:hAnsi="Arial" w:cs="Arial"/>
        </w:rPr>
        <w:t xml:space="preserve"> </w:t>
      </w:r>
      <w:bookmarkStart w:id="4" w:name="_Hlk88639315"/>
      <w:r w:rsidR="002075E8" w:rsidRPr="00AB1E42">
        <w:rPr>
          <w:rFonts w:ascii="Arial" w:hAnsi="Arial" w:cs="Arial"/>
        </w:rPr>
        <w:t xml:space="preserve">Společnost pro projekty Trutnov (Vodohospodářský atelier, s.r.o., Růženec 64, 644 00 Brno, IČO 27724905 a GB-geodezie, spol. s r.o., </w:t>
      </w:r>
      <w:proofErr w:type="spellStart"/>
      <w:r w:rsidR="002075E8" w:rsidRPr="00AB1E42">
        <w:rPr>
          <w:rFonts w:ascii="Arial" w:hAnsi="Arial" w:cs="Arial"/>
        </w:rPr>
        <w:t>Tuřanka</w:t>
      </w:r>
      <w:proofErr w:type="spellEnd"/>
      <w:r w:rsidR="002075E8" w:rsidRPr="00AB1E42">
        <w:rPr>
          <w:rFonts w:ascii="Arial" w:hAnsi="Arial" w:cs="Arial"/>
        </w:rPr>
        <w:t xml:space="preserve"> 1521/92b, 627 00 Brno, IČ 26271044), </w:t>
      </w:r>
      <w:r w:rsidR="00EC4699" w:rsidRPr="00AB1E42">
        <w:rPr>
          <w:rFonts w:ascii="Arial" w:hAnsi="Arial" w:cs="Arial"/>
        </w:rPr>
        <w:t>z</w:t>
      </w:r>
      <w:r w:rsidR="009539BC" w:rsidRPr="00AB1E42">
        <w:rPr>
          <w:rFonts w:ascii="Arial" w:hAnsi="Arial" w:cs="Arial"/>
        </w:rPr>
        <w:t xml:space="preserve"> </w:t>
      </w:r>
      <w:r w:rsidR="00EC4699" w:rsidRPr="00AB1E42">
        <w:rPr>
          <w:rFonts w:ascii="Arial" w:hAnsi="Arial" w:cs="Arial"/>
        </w:rPr>
        <w:t>dubna 2020</w:t>
      </w:r>
      <w:bookmarkEnd w:id="4"/>
      <w:r w:rsidR="00EC4699" w:rsidRPr="00AB1E42">
        <w:rPr>
          <w:rFonts w:ascii="Arial" w:hAnsi="Arial" w:cs="Arial"/>
        </w:rPr>
        <w:t xml:space="preserve">. </w:t>
      </w:r>
      <w:r w:rsidRPr="00AB1E42">
        <w:rPr>
          <w:rFonts w:ascii="Arial" w:hAnsi="Arial" w:cs="Arial"/>
          <w:lang w:val="x-none"/>
        </w:rPr>
        <w:t>Uvedená projektová dokumentace  b</w:t>
      </w:r>
      <w:r w:rsidRPr="00AB1E42">
        <w:rPr>
          <w:rFonts w:ascii="Arial" w:hAnsi="Arial" w:cs="Arial"/>
        </w:rPr>
        <w:t>ude</w:t>
      </w:r>
      <w:r w:rsidRPr="00AB1E42">
        <w:rPr>
          <w:rFonts w:ascii="Arial" w:hAnsi="Arial" w:cs="Arial"/>
          <w:lang w:val="x-none"/>
        </w:rPr>
        <w:t xml:space="preserve"> objednatelem protokolárně předána zhotoviteli</w:t>
      </w:r>
      <w:r w:rsidRPr="00AB1E42">
        <w:rPr>
          <w:rFonts w:ascii="Arial" w:hAnsi="Arial" w:cs="Arial"/>
        </w:rPr>
        <w:t xml:space="preserve"> nejpozději při předání staveniště.</w:t>
      </w:r>
    </w:p>
    <w:p w14:paraId="7E6C0DB5" w14:textId="77777777" w:rsidR="00D6259E" w:rsidRPr="00AB1E42" w:rsidRDefault="00D6259E" w:rsidP="0057234A">
      <w:pPr>
        <w:pStyle w:val="Odstavecseseznamem"/>
        <w:numPr>
          <w:ilvl w:val="0"/>
          <w:numId w:val="4"/>
        </w:numPr>
        <w:jc w:val="both"/>
        <w:rPr>
          <w:rFonts w:ascii="Arial" w:hAnsi="Arial" w:cs="Arial"/>
          <w:lang w:val="x-none"/>
        </w:rPr>
      </w:pPr>
      <w:r w:rsidRPr="00594BBC">
        <w:rPr>
          <w:rFonts w:ascii="Arial" w:hAnsi="Arial" w:cs="Arial"/>
        </w:rPr>
        <w:t xml:space="preserve">Součástí realizace díla </w:t>
      </w:r>
      <w:r w:rsidRPr="00AB1E42">
        <w:rPr>
          <w:rFonts w:ascii="Arial" w:hAnsi="Arial" w:cs="Arial"/>
        </w:rPr>
        <w:t>jsou tyto činnosti</w:t>
      </w:r>
      <w:r w:rsidRPr="00AB1E42">
        <w:rPr>
          <w:rFonts w:ascii="Arial" w:hAnsi="Arial" w:cs="Arial"/>
          <w:lang w:val="x-none"/>
        </w:rPr>
        <w:t>:</w:t>
      </w:r>
    </w:p>
    <w:p w14:paraId="1256D9DC" w14:textId="6D72270C" w:rsidR="00D6259E" w:rsidRPr="00AB1E42" w:rsidRDefault="00D6259E" w:rsidP="0057234A">
      <w:pPr>
        <w:pStyle w:val="Odstavecseseznamem"/>
        <w:numPr>
          <w:ilvl w:val="0"/>
          <w:numId w:val="5"/>
        </w:numPr>
        <w:jc w:val="both"/>
        <w:rPr>
          <w:rFonts w:ascii="Arial" w:hAnsi="Arial" w:cs="Arial"/>
          <w:lang w:val="x-none"/>
        </w:rPr>
      </w:pPr>
      <w:r w:rsidRPr="00AB1E42">
        <w:rPr>
          <w:rFonts w:ascii="Arial" w:hAnsi="Arial" w:cs="Arial"/>
        </w:rPr>
        <w:t>Z</w:t>
      </w:r>
      <w:proofErr w:type="spellStart"/>
      <w:r w:rsidRPr="00AB1E42">
        <w:rPr>
          <w:rFonts w:ascii="Arial" w:hAnsi="Arial" w:cs="Arial"/>
          <w:lang w:val="x-none"/>
        </w:rPr>
        <w:t>ajištění</w:t>
      </w:r>
      <w:proofErr w:type="spellEnd"/>
      <w:r w:rsidRPr="00AB1E42">
        <w:rPr>
          <w:rFonts w:ascii="Arial" w:hAnsi="Arial" w:cs="Arial"/>
          <w:lang w:val="x-none"/>
        </w:rPr>
        <w:t xml:space="preserve"> dodávek materiálů a zařízení nezbytných pro řádné dokončení díla</w:t>
      </w:r>
      <w:r w:rsidRPr="00AB1E42">
        <w:rPr>
          <w:rFonts w:ascii="Arial" w:hAnsi="Arial" w:cs="Arial"/>
        </w:rPr>
        <w:t xml:space="preserve">. </w:t>
      </w:r>
    </w:p>
    <w:p w14:paraId="28F07F33" w14:textId="0BE9FF79" w:rsidR="00D6259E" w:rsidRPr="00594BBC" w:rsidRDefault="00D6259E" w:rsidP="0057234A">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57234A">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57234A">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57234A">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9FD72A9" w:rsidR="00D6259E" w:rsidRPr="00594BBC" w:rsidRDefault="00B90E36" w:rsidP="0057234A">
      <w:pPr>
        <w:pStyle w:val="Odstavecseseznamem"/>
        <w:numPr>
          <w:ilvl w:val="0"/>
          <w:numId w:val="5"/>
        </w:numPr>
        <w:jc w:val="both"/>
        <w:rPr>
          <w:rFonts w:ascii="Arial" w:hAnsi="Arial" w:cs="Arial"/>
        </w:rPr>
      </w:pPr>
      <w:r w:rsidRPr="00594BBC">
        <w:rPr>
          <w:rFonts w:ascii="Arial" w:hAnsi="Arial" w:cs="Arial"/>
        </w:rPr>
        <w:t>Zhotovitel zajistí</w:t>
      </w:r>
      <w:r w:rsidR="00EC4699">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57234A">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592D3FB1" w:rsidR="00D6259E" w:rsidRPr="00594BBC" w:rsidRDefault="00F66571" w:rsidP="0057234A">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23339">
        <w:rPr>
          <w:rFonts w:ascii="Arial" w:hAnsi="Arial" w:cs="Arial"/>
        </w:rPr>
        <w:t>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57234A">
      <w:pPr>
        <w:pStyle w:val="Odstavecseseznamem"/>
        <w:numPr>
          <w:ilvl w:val="0"/>
          <w:numId w:val="5"/>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7" w:name="_Hlk13050168"/>
      <w:bookmarkStart w:id="8"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57234A">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57234A">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57234A">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57234A">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3F3BFBA5" w:rsidR="00D6259E" w:rsidRPr="00594BBC" w:rsidRDefault="00D6259E" w:rsidP="0057234A">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w:t>
      </w:r>
      <w:r w:rsidR="00423339">
        <w:rPr>
          <w:rFonts w:ascii="Arial" w:hAnsi="Arial" w:cs="Arial"/>
        </w:rPr>
        <w:t> </w:t>
      </w:r>
      <w:r w:rsidRPr="00594BBC">
        <w:rPr>
          <w:rFonts w:ascii="Arial" w:hAnsi="Arial" w:cs="Arial"/>
          <w:lang w:val="x-none"/>
        </w:rPr>
        <w:t>ukončení provádění díla, úhrada náhrad za dočasné zábory ploch, dočasné a trvalé stavby a poplatků za uložení odpadů na skládku.</w:t>
      </w:r>
    </w:p>
    <w:p w14:paraId="0E046D92" w14:textId="44409FEB" w:rsidR="00D6259E" w:rsidRDefault="00D6259E" w:rsidP="0057234A">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54C562BF" w:rsidR="00FC7304" w:rsidRPr="00AB1E42" w:rsidRDefault="00D6259E" w:rsidP="0057234A">
      <w:pPr>
        <w:pStyle w:val="Odstavecseseznamem"/>
        <w:numPr>
          <w:ilvl w:val="0"/>
          <w:numId w:val="5"/>
        </w:numPr>
        <w:jc w:val="both"/>
        <w:rPr>
          <w:rFonts w:ascii="Arial" w:hAnsi="Arial" w:cs="Arial"/>
          <w:lang w:val="x-none"/>
        </w:rPr>
      </w:pPr>
      <w:r w:rsidRPr="00FC7304">
        <w:rPr>
          <w:rFonts w:ascii="Arial" w:hAnsi="Arial" w:cs="Arial"/>
          <w:lang w:val="x-none"/>
        </w:rPr>
        <w:t>Zajištění všech ostatních nezbytných zkoušek, atestů a revizí podle ČSN a</w:t>
      </w:r>
      <w:r w:rsidR="00423339">
        <w:rPr>
          <w:rFonts w:ascii="Arial" w:hAnsi="Arial" w:cs="Arial"/>
        </w:rPr>
        <w:t> </w:t>
      </w:r>
      <w:r w:rsidRPr="00FC7304">
        <w:rPr>
          <w:rFonts w:ascii="Arial" w:hAnsi="Arial" w:cs="Arial"/>
          <w:lang w:val="x-none"/>
        </w:rPr>
        <w:t xml:space="preserve">případných jiných právních nebo technických předpisů platných v době provádění a předání díla, kterými bude prokázáno dosažení předepsané </w:t>
      </w:r>
      <w:r w:rsidRPr="00AB1E42">
        <w:rPr>
          <w:rFonts w:ascii="Arial" w:hAnsi="Arial" w:cs="Arial"/>
          <w:lang w:val="x-none"/>
        </w:rPr>
        <w:t>kvality a předepsaných technických parametrů díla.</w:t>
      </w:r>
      <w:bookmarkStart w:id="9" w:name="_Hlk16500257"/>
      <w:r w:rsidR="00FC7304" w:rsidRPr="00AB1E42">
        <w:rPr>
          <w:rFonts w:ascii="Arial" w:hAnsi="Arial" w:cs="Arial"/>
        </w:rPr>
        <w:t xml:space="preserve"> </w:t>
      </w:r>
    </w:p>
    <w:p w14:paraId="5AEC456A" w14:textId="21DC97BC" w:rsidR="00D6259E" w:rsidRPr="00FC7304" w:rsidRDefault="00EC4699" w:rsidP="0057234A">
      <w:pPr>
        <w:pStyle w:val="Odstavecseseznamem"/>
        <w:ind w:left="1571"/>
        <w:jc w:val="both"/>
        <w:rPr>
          <w:rFonts w:ascii="Arial" w:hAnsi="Arial" w:cs="Arial"/>
          <w:lang w:val="x-none"/>
        </w:rPr>
      </w:pPr>
      <w:r w:rsidRPr="00AB1E42">
        <w:rPr>
          <w:rFonts w:ascii="Arial" w:hAnsi="Arial" w:cs="Arial"/>
        </w:rPr>
        <w:t>P</w:t>
      </w:r>
      <w:r w:rsidR="00FC7304" w:rsidRPr="00AB1E42">
        <w:rPr>
          <w:rFonts w:ascii="Arial" w:hAnsi="Arial" w:cs="Arial"/>
        </w:rPr>
        <w:t>rověření</w:t>
      </w:r>
      <w:r w:rsidR="00FC7304" w:rsidRPr="00AB1E42">
        <w:t xml:space="preserve"> </w:t>
      </w:r>
      <w:r w:rsidR="00FC7304" w:rsidRPr="00AB1E42">
        <w:rPr>
          <w:rFonts w:ascii="Arial" w:hAnsi="Arial" w:cs="Arial"/>
        </w:rPr>
        <w:t>mocnosti finální vrstvy kontrolními vrty provedenými na své náklady, v</w:t>
      </w:r>
      <w:r w:rsidR="0060148E" w:rsidRPr="00AB1E42">
        <w:rPr>
          <w:rFonts w:ascii="Arial" w:hAnsi="Arial" w:cs="Arial"/>
        </w:rPr>
        <w:t> </w:t>
      </w:r>
      <w:r w:rsidR="00FC7304" w:rsidRPr="00AB1E42">
        <w:rPr>
          <w:rFonts w:ascii="Arial" w:hAnsi="Arial" w:cs="Arial"/>
        </w:rPr>
        <w:t>místech kde určí objednatel, a to nejméně 2x na 500 m délky u cest s</w:t>
      </w:r>
      <w:r w:rsidR="00AB1E42">
        <w:rPr>
          <w:rFonts w:ascii="Arial" w:hAnsi="Arial" w:cs="Arial"/>
        </w:rPr>
        <w:t> </w:t>
      </w:r>
      <w:r w:rsidR="00FC7304" w:rsidRPr="00AB1E42">
        <w:rPr>
          <w:rFonts w:ascii="Arial" w:hAnsi="Arial" w:cs="Arial"/>
        </w:rPr>
        <w:t>povrchem z asfaltové směsi.</w:t>
      </w:r>
      <w:bookmarkEnd w:id="9"/>
    </w:p>
    <w:p w14:paraId="352FE95F" w14:textId="33BE09C3" w:rsidR="00D6259E" w:rsidRPr="00594BBC" w:rsidRDefault="00D6259E" w:rsidP="0057234A">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w:t>
      </w:r>
      <w:r w:rsidR="00423339">
        <w:rPr>
          <w:rFonts w:ascii="Arial" w:hAnsi="Arial" w:cs="Arial"/>
        </w:rPr>
        <w:t> </w:t>
      </w:r>
      <w:r w:rsidRPr="00594BBC">
        <w:rPr>
          <w:rFonts w:ascii="Arial" w:hAnsi="Arial" w:cs="Arial"/>
          <w:lang w:val="x-none"/>
        </w:rPr>
        <w:t>to</w:t>
      </w:r>
      <w:r w:rsidR="00423339">
        <w:rPr>
          <w:rFonts w:ascii="Arial" w:hAnsi="Arial" w:cs="Arial"/>
        </w:rPr>
        <w:t> </w:t>
      </w:r>
      <w:r w:rsidRPr="00594BBC">
        <w:rPr>
          <w:rFonts w:ascii="Arial" w:hAnsi="Arial" w:cs="Arial"/>
          <w:lang w:val="x-none"/>
        </w:rPr>
        <w:t>zejména vedením přehledu o případně vytěžené ornici a o nakládání s ní při respektování zásad její ochrany.</w:t>
      </w:r>
    </w:p>
    <w:p w14:paraId="0A18B0A4" w14:textId="1C894FD0" w:rsidR="00D6259E" w:rsidRPr="00423339" w:rsidRDefault="00D6259E" w:rsidP="0057234A">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F46B199" w:rsidR="00D6259E" w:rsidRPr="00594BBC" w:rsidRDefault="00D6259E" w:rsidP="0057234A">
      <w:pPr>
        <w:pStyle w:val="Odstavecseseznamem"/>
        <w:numPr>
          <w:ilvl w:val="0"/>
          <w:numId w:val="4"/>
        </w:numPr>
        <w:jc w:val="both"/>
        <w:rPr>
          <w:rFonts w:ascii="Arial" w:hAnsi="Arial" w:cs="Arial"/>
          <w:i/>
          <w:lang w:val="x-none"/>
        </w:rPr>
      </w:pPr>
      <w:bookmarkStart w:id="10" w:name="_Hlk72403268"/>
      <w:r w:rsidRPr="00594BBC">
        <w:rPr>
          <w:rFonts w:ascii="Arial" w:hAnsi="Arial" w:cs="Arial"/>
        </w:rPr>
        <w:t xml:space="preserve">Dílo bude provedeno dle projektové dokumentace, soupisu stavebních prací, dodávek </w:t>
      </w:r>
      <w:r w:rsidRPr="004F6EDD">
        <w:rPr>
          <w:rFonts w:ascii="Arial" w:hAnsi="Arial" w:cs="Arial"/>
        </w:rPr>
        <w:t xml:space="preserve">a služeb s výkazem výměr a v souladu se stavebním povolením vydaným </w:t>
      </w:r>
      <w:r w:rsidR="00EC4699" w:rsidRPr="004F6EDD">
        <w:rPr>
          <w:rFonts w:ascii="Arial" w:hAnsi="Arial" w:cs="Arial"/>
        </w:rPr>
        <w:t>Městským úřadem ve Dvoře Králové nad Labem, odborem životního prostředí – vodoprávním úřadem</w:t>
      </w:r>
      <w:r w:rsidRPr="004F6EDD">
        <w:rPr>
          <w:rFonts w:ascii="Arial" w:hAnsi="Arial" w:cs="Arial"/>
        </w:rPr>
        <w:t xml:space="preserve"> dne </w:t>
      </w:r>
      <w:r w:rsidR="00EC4699" w:rsidRPr="004F6EDD">
        <w:rPr>
          <w:rFonts w:ascii="Arial" w:hAnsi="Arial" w:cs="Arial"/>
        </w:rPr>
        <w:t>31.08.2021</w:t>
      </w:r>
      <w:r w:rsidRPr="004F6EDD">
        <w:rPr>
          <w:rFonts w:ascii="Arial" w:hAnsi="Arial" w:cs="Arial"/>
        </w:rPr>
        <w:t xml:space="preserve"> č.j. </w:t>
      </w:r>
      <w:r w:rsidR="00EC4699" w:rsidRPr="004F6EDD">
        <w:rPr>
          <w:rFonts w:ascii="Arial" w:hAnsi="Arial" w:cs="Arial"/>
        </w:rPr>
        <w:t>MUDK-OŽP/58862-2021/</w:t>
      </w:r>
      <w:proofErr w:type="spellStart"/>
      <w:r w:rsidR="00EC4699" w:rsidRPr="004F6EDD">
        <w:rPr>
          <w:rFonts w:ascii="Arial" w:hAnsi="Arial" w:cs="Arial"/>
        </w:rPr>
        <w:t>mlk</w:t>
      </w:r>
      <w:proofErr w:type="spellEnd"/>
      <w:r w:rsidR="00EC4699" w:rsidRPr="004F6EDD">
        <w:rPr>
          <w:rFonts w:ascii="Arial" w:hAnsi="Arial" w:cs="Arial"/>
        </w:rPr>
        <w:t xml:space="preserve"> 19920-2021, </w:t>
      </w:r>
      <w:r w:rsidRPr="004F6EDD">
        <w:rPr>
          <w:rFonts w:ascii="Arial" w:hAnsi="Arial" w:cs="Arial"/>
        </w:rPr>
        <w:t xml:space="preserve">které nabylo právní moci dne </w:t>
      </w:r>
      <w:r w:rsidR="00EC4699" w:rsidRPr="004F6EDD">
        <w:rPr>
          <w:rFonts w:ascii="Arial" w:hAnsi="Arial" w:cs="Arial"/>
        </w:rPr>
        <w:t>14.09.2021.</w:t>
      </w:r>
      <w:r w:rsidRPr="00594BBC">
        <w:rPr>
          <w:rFonts w:ascii="Arial" w:hAnsi="Arial" w:cs="Arial"/>
        </w:rPr>
        <w:t xml:space="preserve"> </w:t>
      </w:r>
    </w:p>
    <w:bookmarkEnd w:id="10"/>
    <w:p w14:paraId="7661F22C" w14:textId="36182069" w:rsidR="00D6259E" w:rsidRPr="00594BBC" w:rsidRDefault="00D6259E" w:rsidP="004F6EDD">
      <w:pPr>
        <w:pStyle w:val="Odstavecseseznamem"/>
        <w:numPr>
          <w:ilvl w:val="0"/>
          <w:numId w:val="4"/>
        </w:numPr>
        <w:spacing w:after="0"/>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jenž při provádění díla vznikne, je zhotovitel povinen odstranit na</w:t>
      </w:r>
      <w:r w:rsidR="00423339">
        <w:rPr>
          <w:rFonts w:ascii="Arial" w:hAnsi="Arial" w:cs="Arial"/>
        </w:rPr>
        <w:t> </w:t>
      </w:r>
      <w:r w:rsidRPr="00594BBC">
        <w:rPr>
          <w:rFonts w:ascii="Arial" w:hAnsi="Arial" w:cs="Arial"/>
          <w:lang w:val="x-none"/>
        </w:rPr>
        <w:t xml:space="preserve">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nezbytné pro provedení díla je</w:t>
      </w:r>
      <w:r w:rsidR="007001DD">
        <w:rPr>
          <w:rFonts w:ascii="Arial" w:hAnsi="Arial" w:cs="Arial"/>
        </w:rPr>
        <w:t> </w:t>
      </w:r>
      <w:r w:rsidRPr="00594BBC">
        <w:rPr>
          <w:rFonts w:ascii="Arial" w:hAnsi="Arial" w:cs="Arial"/>
          <w:lang w:val="x-none"/>
        </w:rPr>
        <w:t xml:space="preserve">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57234A">
      <w:pPr>
        <w:rPr>
          <w:rFonts w:ascii="Arial" w:hAnsi="Arial" w:cs="Arial"/>
          <w:b/>
          <w:u w:val="single"/>
        </w:rPr>
      </w:pPr>
    </w:p>
    <w:p w14:paraId="2653EB3A" w14:textId="7F3FF194" w:rsidR="00CC70FE" w:rsidRPr="00594BBC" w:rsidRDefault="00CC70FE" w:rsidP="0057234A">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73089B52" w:rsidR="00A26E5C" w:rsidRPr="00594BBC" w:rsidRDefault="00A26E5C" w:rsidP="0057234A">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7001DD">
        <w:rPr>
          <w:rFonts w:ascii="Arial" w:hAnsi="Arial" w:cs="Arial"/>
        </w:rPr>
        <w:t> </w:t>
      </w:r>
      <w:r w:rsidR="008C18A0">
        <w:rPr>
          <w:rFonts w:ascii="Arial" w:hAnsi="Arial" w:cs="Arial"/>
        </w:rPr>
        <w:t>dostatečnosti své nabídky.</w:t>
      </w:r>
    </w:p>
    <w:p w14:paraId="0280283F" w14:textId="41FCC7BB" w:rsidR="00A26E5C" w:rsidRPr="00594BBC" w:rsidRDefault="00A26E5C" w:rsidP="0057234A">
      <w:pPr>
        <w:pStyle w:val="Odstavecseseznamem"/>
        <w:numPr>
          <w:ilvl w:val="0"/>
          <w:numId w:val="6"/>
        </w:numPr>
        <w:jc w:val="both"/>
        <w:rPr>
          <w:rFonts w:ascii="Arial" w:hAnsi="Arial" w:cs="Arial"/>
          <w:bCs/>
        </w:rPr>
      </w:pPr>
      <w:r w:rsidRPr="00594BBC">
        <w:rPr>
          <w:rFonts w:ascii="Arial" w:hAnsi="Arial" w:cs="Arial"/>
          <w:bCs/>
        </w:rPr>
        <w:lastRenderedPageBreak/>
        <w:t>Cena je nejvýše přípustná a nepřekročitelná, je platná po celou dobu realizace díla, a</w:t>
      </w:r>
      <w:r w:rsidR="007001DD">
        <w:rPr>
          <w:rFonts w:ascii="Arial" w:hAnsi="Arial" w:cs="Arial"/>
          <w:bCs/>
        </w:rPr>
        <w:t> </w:t>
      </w:r>
      <w:r w:rsidRPr="00594BBC">
        <w:rPr>
          <w:rFonts w:ascii="Arial" w:hAnsi="Arial" w:cs="Arial"/>
          <w:bCs/>
        </w:rPr>
        <w:t>to i při případném prodloužení termínu dokončení realizace díla z důvodů vzniklých na straně objednatele, s výjimkou zákonné změny výše sazby DPH.</w:t>
      </w:r>
    </w:p>
    <w:p w14:paraId="0994B8CE" w14:textId="19873950" w:rsidR="00A26E5C" w:rsidRDefault="00A26E5C" w:rsidP="0057234A">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73AE6682" w14:textId="77777777" w:rsidR="007001DD" w:rsidRPr="00594BBC" w:rsidRDefault="007001DD" w:rsidP="0057234A">
      <w:pPr>
        <w:pStyle w:val="Odstavecseseznamem"/>
        <w:jc w:val="both"/>
        <w:rPr>
          <w:rFonts w:ascii="Arial" w:hAnsi="Arial" w:cs="Arial"/>
          <w:bCs/>
        </w:rPr>
      </w:pPr>
    </w:p>
    <w:p w14:paraId="298267FE" w14:textId="77777777" w:rsidR="00E6175B" w:rsidRPr="00594BBC" w:rsidRDefault="00A26E5C" w:rsidP="0057234A">
      <w:pPr>
        <w:pStyle w:val="Odstavecseseznamem"/>
        <w:numPr>
          <w:ilvl w:val="0"/>
          <w:numId w:val="6"/>
        </w:numPr>
        <w:rPr>
          <w:rFonts w:ascii="Arial" w:hAnsi="Arial" w:cs="Arial"/>
          <w:lang w:val="x-none"/>
        </w:rPr>
      </w:pPr>
      <w:bookmarkStart w:id="11" w:name="_Ref376425814"/>
      <w:r w:rsidRPr="00594BBC">
        <w:rPr>
          <w:rFonts w:ascii="Arial" w:hAnsi="Arial" w:cs="Arial"/>
          <w:lang w:val="x-none"/>
        </w:rPr>
        <w:t>Celková cena za provedení díla</w:t>
      </w:r>
      <w:r w:rsidR="00E6175B" w:rsidRPr="00594BBC">
        <w:rPr>
          <w:rFonts w:ascii="Arial" w:hAnsi="Arial" w:cs="Arial"/>
        </w:rPr>
        <w:t>:</w:t>
      </w:r>
    </w:p>
    <w:p w14:paraId="0ADC4BBE" w14:textId="105C2D4C" w:rsidR="00E6175B" w:rsidRPr="00594BBC" w:rsidRDefault="00E6175B" w:rsidP="0057234A">
      <w:pPr>
        <w:pStyle w:val="Odstavecseseznamem"/>
        <w:tabs>
          <w:tab w:val="right" w:pos="7938"/>
        </w:tabs>
        <w:rPr>
          <w:rFonts w:ascii="Arial" w:hAnsi="Arial" w:cs="Arial"/>
          <w:lang w:val="x-none"/>
        </w:rPr>
      </w:pPr>
      <w:r w:rsidRPr="00594BBC">
        <w:rPr>
          <w:rFonts w:ascii="Arial" w:hAnsi="Arial" w:cs="Arial"/>
          <w:lang w:val="x-none"/>
        </w:rPr>
        <w:t>bez DPH činí</w:t>
      </w:r>
      <w:r w:rsidR="007453A4">
        <w:rPr>
          <w:rFonts w:ascii="Arial" w:hAnsi="Arial" w:cs="Arial"/>
          <w:lang w:val="x-none"/>
        </w:rPr>
        <w:tab/>
      </w:r>
      <w:r w:rsidRPr="00594BBC">
        <w:rPr>
          <w:rFonts w:ascii="Arial" w:hAnsi="Arial" w:cs="Arial"/>
          <w:b/>
          <w:highlight w:val="yellow"/>
          <w:lang w:val="x-none"/>
        </w:rPr>
        <w:t>[DOPLNIT]</w:t>
      </w:r>
      <w:r w:rsidR="007453A4">
        <w:rPr>
          <w:rFonts w:ascii="Arial" w:hAnsi="Arial" w:cs="Arial"/>
          <w:b/>
        </w:rPr>
        <w:t xml:space="preserve"> </w:t>
      </w:r>
      <w:r w:rsidRPr="007453A4">
        <w:rPr>
          <w:rFonts w:ascii="Arial" w:hAnsi="Arial" w:cs="Arial"/>
          <w:b/>
          <w:bCs/>
          <w:lang w:val="x-none"/>
        </w:rPr>
        <w:t>Kč</w:t>
      </w:r>
    </w:p>
    <w:p w14:paraId="40525F66" w14:textId="2E23ADE4" w:rsidR="00E6175B" w:rsidRPr="00594BBC" w:rsidRDefault="00E6175B" w:rsidP="0057234A">
      <w:pPr>
        <w:pStyle w:val="Odstavecseseznamem"/>
        <w:tabs>
          <w:tab w:val="right" w:pos="7938"/>
        </w:tabs>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7453A4">
        <w:rPr>
          <w:rFonts w:ascii="Arial" w:hAnsi="Arial" w:cs="Arial"/>
          <w:b/>
        </w:rPr>
        <w:t xml:space="preserve"> </w:t>
      </w:r>
      <w:r w:rsidRPr="007453A4">
        <w:rPr>
          <w:rFonts w:ascii="Arial" w:hAnsi="Arial" w:cs="Arial"/>
          <w:b/>
          <w:bCs/>
          <w:lang w:val="x-none"/>
        </w:rPr>
        <w:t>Kč</w:t>
      </w:r>
    </w:p>
    <w:p w14:paraId="3322A40F" w14:textId="1B215FF8" w:rsidR="00E6175B" w:rsidRPr="00594BBC" w:rsidRDefault="00E6175B" w:rsidP="0057234A">
      <w:pPr>
        <w:pStyle w:val="Odstavecseseznamem"/>
        <w:tabs>
          <w:tab w:val="right" w:pos="7938"/>
        </w:tabs>
        <w:spacing w:after="120"/>
        <w:rPr>
          <w:rFonts w:ascii="Arial" w:hAnsi="Arial" w:cs="Arial"/>
          <w:lang w:val="x-none"/>
        </w:rPr>
      </w:pPr>
      <w:r w:rsidRPr="00594BBC">
        <w:rPr>
          <w:rFonts w:ascii="Arial" w:hAnsi="Arial" w:cs="Arial"/>
          <w:lang w:val="x-none"/>
        </w:rPr>
        <w:t xml:space="preserve">Celková cena za provedení díla vč. DPH činí </w:t>
      </w:r>
      <w:r w:rsidR="007453A4">
        <w:rPr>
          <w:rFonts w:ascii="Arial" w:hAnsi="Arial" w:cs="Arial"/>
          <w:lang w:val="x-none"/>
        </w:rPr>
        <w:tab/>
      </w:r>
      <w:r w:rsidRPr="00594BBC">
        <w:rPr>
          <w:rFonts w:ascii="Arial" w:hAnsi="Arial" w:cs="Arial"/>
          <w:b/>
          <w:highlight w:val="yellow"/>
          <w:lang w:val="x-none"/>
        </w:rPr>
        <w:t>[DOPLNIT]</w:t>
      </w:r>
      <w:r w:rsidRPr="007453A4">
        <w:rPr>
          <w:rFonts w:ascii="Arial" w:hAnsi="Arial" w:cs="Arial"/>
          <w:b/>
          <w:bCs/>
          <w:lang w:val="x-none"/>
        </w:rPr>
        <w:t xml:space="preserve"> Kč</w:t>
      </w:r>
    </w:p>
    <w:p w14:paraId="3BEC192E" w14:textId="77777777" w:rsidR="00B26383" w:rsidRDefault="00B26383" w:rsidP="0057234A">
      <w:pPr>
        <w:pStyle w:val="Default"/>
        <w:spacing w:line="276" w:lineRule="auto"/>
        <w:ind w:firstLine="708"/>
        <w:rPr>
          <w:sz w:val="22"/>
          <w:szCs w:val="22"/>
        </w:rPr>
      </w:pPr>
      <w:bookmarkStart w:id="12" w:name="_Hlk36122845"/>
      <w:bookmarkStart w:id="13" w:name="_Hlk36122353"/>
      <w:bookmarkEnd w:id="11"/>
      <w:r w:rsidRPr="007453A4">
        <w:rPr>
          <w:i/>
          <w:iCs/>
          <w:sz w:val="22"/>
          <w:szCs w:val="22"/>
          <w:highlight w:val="green"/>
        </w:rPr>
        <w:t>(Cena bude uváděna na haléře, tj. na 2 desetinná místa)</w:t>
      </w:r>
      <w:bookmarkEnd w:id="12"/>
    </w:p>
    <w:bookmarkEnd w:id="13"/>
    <w:p w14:paraId="2975CD2A" w14:textId="18FB5BEA" w:rsidR="00B40E1E" w:rsidRDefault="00B40E1E" w:rsidP="0057234A">
      <w:pPr>
        <w:pStyle w:val="Odstavecseseznamem"/>
        <w:rPr>
          <w:rFonts w:ascii="Arial" w:hAnsi="Arial" w:cs="Arial"/>
          <w:lang w:val="x-none"/>
        </w:rPr>
      </w:pPr>
    </w:p>
    <w:p w14:paraId="105CBC1D" w14:textId="4DFBE750" w:rsidR="00AA3E94" w:rsidRPr="0091603E" w:rsidRDefault="00AE585E" w:rsidP="0057234A">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4"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4"/>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5"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5"/>
    </w:p>
    <w:p w14:paraId="0589E90E" w14:textId="77777777" w:rsidR="00463206" w:rsidRPr="00594BBC" w:rsidRDefault="00463206" w:rsidP="0057234A">
      <w:pPr>
        <w:jc w:val="center"/>
        <w:rPr>
          <w:rFonts w:ascii="Arial" w:hAnsi="Arial" w:cs="Arial"/>
          <w:b/>
          <w:u w:val="single"/>
        </w:rPr>
      </w:pPr>
    </w:p>
    <w:p w14:paraId="16BE6D38" w14:textId="2DF9EFFA" w:rsidR="005643D1" w:rsidRPr="00594BBC" w:rsidRDefault="00E6175B" w:rsidP="0057234A">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57234A">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4E82D369" w:rsidR="00CC70FE" w:rsidRPr="004F6EDD" w:rsidRDefault="00CC70FE" w:rsidP="0057234A">
      <w:pPr>
        <w:pStyle w:val="Odstavecseseznamem"/>
        <w:numPr>
          <w:ilvl w:val="0"/>
          <w:numId w:val="12"/>
        </w:numPr>
        <w:jc w:val="both"/>
        <w:rPr>
          <w:rFonts w:ascii="Arial" w:hAnsi="Arial" w:cs="Arial"/>
          <w:lang w:val="x-none"/>
        </w:rPr>
      </w:pPr>
      <w:r w:rsidRPr="004F6EDD">
        <w:rPr>
          <w:rFonts w:ascii="Arial" w:hAnsi="Arial" w:cs="Arial"/>
          <w:lang w:val="x-none"/>
        </w:rPr>
        <w:t>Objednatel neposkytuje zálohy.</w:t>
      </w:r>
    </w:p>
    <w:p w14:paraId="42C2C05E" w14:textId="31D58A70" w:rsidR="00AC6C17" w:rsidRPr="004F6EDD" w:rsidRDefault="00CC70FE" w:rsidP="00877842">
      <w:pPr>
        <w:pStyle w:val="Odstavecseseznamem"/>
        <w:numPr>
          <w:ilvl w:val="0"/>
          <w:numId w:val="12"/>
        </w:numPr>
        <w:jc w:val="both"/>
        <w:rPr>
          <w:rFonts w:ascii="Arial" w:hAnsi="Arial" w:cs="Arial"/>
          <w:bCs/>
          <w:iCs/>
          <w:lang w:val="x-none"/>
        </w:rPr>
      </w:pPr>
      <w:r w:rsidRPr="004F6EDD">
        <w:rPr>
          <w:rFonts w:ascii="Arial" w:hAnsi="Arial" w:cs="Arial"/>
          <w:bCs/>
          <w:iCs/>
          <w:lang w:val="x-none"/>
        </w:rPr>
        <w:t>Objednatel uhradí zhotoviteli cenu díla po řádném zhotovení díla a jeho protokolár</w:t>
      </w:r>
      <w:r w:rsidR="00325832" w:rsidRPr="004F6EDD">
        <w:rPr>
          <w:rFonts w:ascii="Arial" w:hAnsi="Arial" w:cs="Arial"/>
          <w:bCs/>
          <w:iCs/>
          <w:lang w:val="x-none"/>
        </w:rPr>
        <w:t>ním předání a převzetí dle této smlouvy</w:t>
      </w:r>
      <w:r w:rsidRPr="004F6EDD">
        <w:rPr>
          <w:rFonts w:ascii="Arial" w:hAnsi="Arial" w:cs="Arial"/>
          <w:bCs/>
          <w:iCs/>
          <w:lang w:val="x-none"/>
        </w:rPr>
        <w:t>, a to na základě vystavené faktury se správně vyplněnými údaji, včetně finanční částky. Faktura bude vystavena do 15 kalendářních dnů od protokolár</w:t>
      </w:r>
      <w:r w:rsidR="00AC6C17" w:rsidRPr="004F6EDD">
        <w:rPr>
          <w:rFonts w:ascii="Arial" w:hAnsi="Arial" w:cs="Arial"/>
          <w:bCs/>
          <w:iCs/>
          <w:lang w:val="x-none"/>
        </w:rPr>
        <w:t>ního předání a převzetí díla</w:t>
      </w:r>
      <w:r w:rsidRPr="004F6EDD">
        <w:rPr>
          <w:rFonts w:ascii="Arial" w:hAnsi="Arial" w:cs="Arial"/>
          <w:bCs/>
          <w:iCs/>
          <w:lang w:val="x-none"/>
        </w:rPr>
        <w:t xml:space="preserve">. Součástí faktury budou </w:t>
      </w:r>
      <w:r w:rsidR="0073434C" w:rsidRPr="004F6EDD">
        <w:rPr>
          <w:rFonts w:ascii="Arial" w:hAnsi="Arial" w:cs="Arial"/>
          <w:bCs/>
          <w:iCs/>
          <w:lang w:val="x-none"/>
        </w:rPr>
        <w:t xml:space="preserve">technickým dozorem stavebníka odsouhlasené a </w:t>
      </w:r>
      <w:r w:rsidRPr="004F6EDD">
        <w:rPr>
          <w:rFonts w:ascii="Arial" w:hAnsi="Arial" w:cs="Arial"/>
          <w:bCs/>
          <w:iCs/>
          <w:lang w:val="x-none"/>
        </w:rPr>
        <w:t xml:space="preserve">objednatelem </w:t>
      </w:r>
      <w:r w:rsidR="0073434C" w:rsidRPr="004F6EDD">
        <w:rPr>
          <w:rFonts w:ascii="Arial" w:hAnsi="Arial" w:cs="Arial"/>
          <w:bCs/>
          <w:iCs/>
          <w:lang w:val="x-none"/>
        </w:rPr>
        <w:t>potvrzené</w:t>
      </w:r>
      <w:r w:rsidRPr="004F6EDD">
        <w:rPr>
          <w:rFonts w:ascii="Arial" w:hAnsi="Arial" w:cs="Arial"/>
          <w:bCs/>
          <w:iCs/>
          <w:lang w:val="x-none"/>
        </w:rPr>
        <w:t xml:space="preserve"> soupisy provedených prací. Faktura bude doručena objednateli nejdéle do 15.11. příslušného roku.  </w:t>
      </w:r>
    </w:p>
    <w:p w14:paraId="67186354" w14:textId="77777777" w:rsidR="00CC70FE" w:rsidRPr="00594BBC" w:rsidRDefault="00CC70FE" w:rsidP="0057234A">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57234A">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0D3DAD8A" w:rsidR="00CC70FE" w:rsidRPr="0091603E" w:rsidRDefault="00FB05C7" w:rsidP="0057234A">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7453A4">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57234A">
      <w:pPr>
        <w:pStyle w:val="Odstavecseseznamem"/>
        <w:numPr>
          <w:ilvl w:val="0"/>
          <w:numId w:val="12"/>
        </w:numPr>
        <w:jc w:val="both"/>
        <w:rPr>
          <w:rFonts w:ascii="Arial" w:hAnsi="Arial" w:cs="Arial"/>
        </w:rPr>
      </w:pPr>
      <w:r w:rsidRPr="00594BBC">
        <w:rPr>
          <w:rFonts w:ascii="Arial" w:hAnsi="Arial" w:cs="Arial"/>
        </w:rPr>
        <w:lastRenderedPageBreak/>
        <w:t>Na faktuře pro objednatele bude zhotovitel uvádět:</w:t>
      </w:r>
    </w:p>
    <w:p w14:paraId="61F5F859" w14:textId="77777777" w:rsidR="00CC70FE" w:rsidRPr="00594BBC" w:rsidRDefault="00CC70FE" w:rsidP="0057234A">
      <w:pPr>
        <w:pStyle w:val="Odstavecseseznamem"/>
        <w:jc w:val="both"/>
        <w:rPr>
          <w:rFonts w:ascii="Arial" w:hAnsi="Arial" w:cs="Arial"/>
        </w:rPr>
      </w:pPr>
      <w:r w:rsidRPr="007453A4">
        <w:rPr>
          <w:rFonts w:ascii="Arial" w:hAnsi="Arial" w:cs="Arial"/>
          <w:u w:val="single"/>
        </w:rPr>
        <w:t>Odběratel:</w:t>
      </w:r>
      <w:r w:rsidRPr="00594BBC">
        <w:rPr>
          <w:rFonts w:ascii="Arial" w:hAnsi="Arial" w:cs="Arial"/>
        </w:rPr>
        <w:t xml:space="preserve">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5FF22E1B" w:rsidR="00CC70FE" w:rsidRPr="00594BBC" w:rsidRDefault="00CC70FE" w:rsidP="0057234A">
      <w:pPr>
        <w:pStyle w:val="Odstavecseseznamem"/>
        <w:jc w:val="both"/>
        <w:rPr>
          <w:rFonts w:ascii="Arial" w:hAnsi="Arial" w:cs="Arial"/>
        </w:rPr>
      </w:pPr>
      <w:r w:rsidRPr="007453A4">
        <w:rPr>
          <w:rFonts w:ascii="Arial" w:hAnsi="Arial" w:cs="Arial"/>
          <w:u w:val="single"/>
        </w:rPr>
        <w:t>Konečný příjemce:</w:t>
      </w:r>
      <w:r w:rsidRPr="00594BBC">
        <w:rPr>
          <w:rFonts w:ascii="Arial" w:hAnsi="Arial" w:cs="Arial"/>
        </w:rPr>
        <w:t xml:space="preserve"> Státní </w:t>
      </w:r>
      <w:r w:rsidRPr="00EF567A">
        <w:rPr>
          <w:rFonts w:ascii="Arial" w:hAnsi="Arial" w:cs="Arial"/>
        </w:rPr>
        <w:t xml:space="preserve">pozemkový úřad, </w:t>
      </w:r>
      <w:r w:rsidR="0007027E" w:rsidRPr="00EF567A">
        <w:rPr>
          <w:rFonts w:ascii="Arial" w:hAnsi="Arial" w:cs="Arial"/>
          <w:b/>
          <w:bCs/>
        </w:rPr>
        <w:t>KPÚ</w:t>
      </w:r>
      <w:r w:rsidR="007453A4" w:rsidRPr="00EF567A">
        <w:rPr>
          <w:rFonts w:ascii="Arial" w:hAnsi="Arial" w:cs="Arial"/>
          <w:b/>
          <w:bCs/>
        </w:rPr>
        <w:t xml:space="preserve"> pro Královéhradecký kraj</w:t>
      </w:r>
      <w:r w:rsidR="0007027E" w:rsidRPr="00EF567A">
        <w:rPr>
          <w:rFonts w:ascii="Arial" w:hAnsi="Arial" w:cs="Arial"/>
          <w:b/>
          <w:bCs/>
        </w:rPr>
        <w:t>,</w:t>
      </w:r>
      <w:r w:rsidR="007453A4" w:rsidRPr="00EF567A">
        <w:rPr>
          <w:rFonts w:ascii="Arial" w:hAnsi="Arial" w:cs="Arial"/>
          <w:b/>
          <w:bCs/>
        </w:rPr>
        <w:t xml:space="preserve"> Pobočka Trutnov, Horská 5, 541 01 Trutnov</w:t>
      </w:r>
    </w:p>
    <w:p w14:paraId="662A1563" w14:textId="77777777" w:rsidR="00CC70FE" w:rsidRPr="00594BBC" w:rsidRDefault="00CC70FE" w:rsidP="0057234A">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57234A">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57234A">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1FA3E1F1" w:rsidR="00CC70FE" w:rsidRPr="00FC7304" w:rsidRDefault="00CC70FE" w:rsidP="00C641F7">
      <w:pPr>
        <w:pStyle w:val="Odstavecseseznamem"/>
        <w:numPr>
          <w:ilvl w:val="0"/>
          <w:numId w:val="12"/>
        </w:numPr>
        <w:spacing w:after="0"/>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na základě úplné a</w:t>
      </w:r>
      <w:r w:rsidR="007453A4">
        <w:rPr>
          <w:rFonts w:ascii="Arial" w:hAnsi="Arial" w:cs="Arial"/>
        </w:rPr>
        <w:t> </w:t>
      </w:r>
      <w:r w:rsidRPr="00594BBC">
        <w:rPr>
          <w:rFonts w:ascii="Arial" w:hAnsi="Arial" w:cs="Arial"/>
        </w:rPr>
        <w:t xml:space="preserve">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57234A">
      <w:pPr>
        <w:rPr>
          <w:rFonts w:ascii="Arial" w:hAnsi="Arial" w:cs="Arial"/>
          <w:b/>
          <w:u w:val="single"/>
        </w:rPr>
      </w:pPr>
    </w:p>
    <w:p w14:paraId="38E52D27" w14:textId="228F8F71" w:rsidR="00245C7B" w:rsidRPr="00594BBC" w:rsidRDefault="00325832" w:rsidP="0057234A">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149595C4" w:rsidR="00245C7B" w:rsidRPr="00B71BFB" w:rsidRDefault="00245C7B" w:rsidP="0057234A">
      <w:pPr>
        <w:pStyle w:val="Odstavecseseznamem"/>
        <w:numPr>
          <w:ilvl w:val="0"/>
          <w:numId w:val="30"/>
        </w:numPr>
        <w:jc w:val="both"/>
        <w:rPr>
          <w:rFonts w:ascii="Arial" w:hAnsi="Arial" w:cs="Arial"/>
          <w:lang w:val="x-none"/>
        </w:rPr>
      </w:pPr>
      <w:bookmarkStart w:id="17" w:name="_Ref376374899"/>
      <w:bookmarkStart w:id="18" w:name="_Ref376425265"/>
      <w:r w:rsidRPr="00B71BFB">
        <w:rPr>
          <w:rFonts w:ascii="Arial" w:hAnsi="Arial" w:cs="Arial"/>
          <w:lang w:val="x-none"/>
        </w:rPr>
        <w:t>Dílo bude dokončeno nejpozději do</w:t>
      </w:r>
      <w:r w:rsidR="00750EEE" w:rsidRPr="00B71BFB">
        <w:rPr>
          <w:rFonts w:ascii="Arial" w:hAnsi="Arial" w:cs="Arial"/>
        </w:rPr>
        <w:t xml:space="preserve"> </w:t>
      </w:r>
      <w:r w:rsidR="00500B59" w:rsidRPr="00B71BFB">
        <w:rPr>
          <w:rFonts w:ascii="Arial" w:hAnsi="Arial" w:cs="Arial"/>
          <w:b/>
          <w:bCs/>
        </w:rPr>
        <w:t>1</w:t>
      </w:r>
      <w:r w:rsidR="0095142A" w:rsidRPr="00B71BFB">
        <w:rPr>
          <w:rFonts w:ascii="Arial" w:hAnsi="Arial" w:cs="Arial"/>
          <w:b/>
          <w:bCs/>
        </w:rPr>
        <w:t>7</w:t>
      </w:r>
      <w:r w:rsidR="00AB5E9E" w:rsidRPr="00B71BFB">
        <w:rPr>
          <w:rFonts w:ascii="Arial" w:hAnsi="Arial" w:cs="Arial"/>
          <w:b/>
          <w:bCs/>
        </w:rPr>
        <w:t>.10.2022</w:t>
      </w:r>
      <w:r w:rsidR="007453A4" w:rsidRPr="00B71BFB">
        <w:rPr>
          <w:rFonts w:ascii="Arial" w:hAnsi="Arial" w:cs="Arial"/>
          <w:b/>
          <w:bCs/>
        </w:rPr>
        <w:t>.</w:t>
      </w:r>
    </w:p>
    <w:p w14:paraId="28AF3A6D" w14:textId="3A14D355" w:rsidR="00245C7B" w:rsidRPr="00594BBC" w:rsidRDefault="00245C7B" w:rsidP="0057234A">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Zhotovitel je</w:t>
      </w:r>
      <w:r w:rsidR="007453A4">
        <w:rPr>
          <w:rFonts w:ascii="Arial" w:hAnsi="Arial" w:cs="Arial"/>
        </w:rPr>
        <w:t> </w:t>
      </w:r>
      <w:r w:rsidRPr="00594BBC">
        <w:rPr>
          <w:rFonts w:ascii="Arial" w:hAnsi="Arial" w:cs="Arial"/>
          <w:lang w:val="x-none"/>
        </w:rPr>
        <w:t>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k</w:t>
      </w:r>
      <w:r w:rsidR="007453A4">
        <w:rPr>
          <w:rFonts w:ascii="Arial" w:hAnsi="Arial" w:cs="Arial"/>
        </w:rPr>
        <w:t> </w:t>
      </w:r>
      <w:r w:rsidRPr="00594BBC">
        <w:rPr>
          <w:rFonts w:ascii="Arial" w:hAnsi="Arial" w:cs="Arial"/>
          <w:lang w:val="x-none"/>
        </w:rPr>
        <w:t xml:space="preserve">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w:t>
      </w:r>
      <w:r w:rsidR="007453A4">
        <w:rPr>
          <w:rFonts w:ascii="Arial" w:hAnsi="Arial" w:cs="Arial"/>
        </w:rPr>
        <w:t> </w:t>
      </w:r>
      <w:r w:rsidRPr="00594BBC">
        <w:rPr>
          <w:rFonts w:ascii="Arial" w:hAnsi="Arial" w:cs="Arial"/>
          <w:lang w:val="x-none"/>
        </w:rPr>
        <w:t>splnění povinností zhotovitele vyplývající z této smlouvy. O dobu, o kterou je třeba dílo přerušit, se prodlužuje lhůta dohodnutá pro jeho dokončení. Trvá-li sistace déle než tři měsíce, je objednatel povinen vše, co dosud zhotovitel dokončil a připravil k</w:t>
      </w:r>
      <w:r w:rsidR="007453A4">
        <w:rPr>
          <w:rFonts w:ascii="Arial" w:hAnsi="Arial" w:cs="Arial"/>
        </w:rPr>
        <w:t> </w:t>
      </w:r>
      <w:r w:rsidRPr="00594BBC">
        <w:rPr>
          <w:rFonts w:ascii="Arial" w:hAnsi="Arial" w:cs="Arial"/>
          <w:lang w:val="x-none"/>
        </w:rPr>
        <w:t>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i</w:t>
      </w:r>
      <w:r w:rsidR="007453A4">
        <w:rPr>
          <w:rFonts w:ascii="Arial" w:hAnsi="Arial" w:cs="Arial"/>
        </w:rPr>
        <w:t> </w:t>
      </w:r>
      <w:r w:rsidRPr="00594BBC">
        <w:rPr>
          <w:rFonts w:ascii="Arial" w:hAnsi="Arial" w:cs="Arial"/>
        </w:rPr>
        <w:t>objednatel</w:t>
      </w:r>
      <w:r w:rsidRPr="00594BBC">
        <w:rPr>
          <w:rFonts w:ascii="Arial" w:hAnsi="Arial" w:cs="Arial"/>
          <w:lang w:val="x-none"/>
        </w:rPr>
        <w:t xml:space="preserve"> oprávněn od smlouvy odstoupit, nedohodnou-li se smluvní strany jinak.</w:t>
      </w:r>
    </w:p>
    <w:p w14:paraId="65612EED" w14:textId="2864CD56" w:rsidR="00245C7B" w:rsidRDefault="00245C7B" w:rsidP="0057234A">
      <w:pPr>
        <w:pStyle w:val="Odstavecseseznamem"/>
        <w:numPr>
          <w:ilvl w:val="0"/>
          <w:numId w:val="30"/>
        </w:numPr>
        <w:jc w:val="both"/>
        <w:rPr>
          <w:rFonts w:ascii="Arial" w:hAnsi="Arial" w:cs="Arial"/>
          <w:lang w:val="x-none"/>
        </w:rPr>
      </w:pPr>
      <w:r w:rsidRPr="00594BBC">
        <w:rPr>
          <w:rFonts w:ascii="Arial" w:hAnsi="Arial" w:cs="Arial"/>
          <w:lang w:val="x-none"/>
        </w:rPr>
        <w:t>V případě, že zhotovitel přeruší práce na předmětu díla z důvodů na jeho straně, nebo na příkaz objednatele, k jehož vydání bude objednatel vyzván příslušnými orgány za</w:t>
      </w:r>
      <w:r w:rsidR="007453A4">
        <w:rPr>
          <w:rFonts w:ascii="Arial" w:hAnsi="Arial" w:cs="Arial"/>
        </w:rPr>
        <w:t> </w:t>
      </w:r>
      <w:r w:rsidRPr="00594BBC">
        <w:rPr>
          <w:rFonts w:ascii="Arial" w:hAnsi="Arial" w:cs="Arial"/>
          <w:lang w:val="x-none"/>
        </w:rPr>
        <w:t>mimořádné situace (např. požár, povodeň), projedná s ním objednatel neprodleně důvod přerušení a dohodne s ním termín opětného zahájení prací na díle. Nedojde-li k</w:t>
      </w:r>
      <w:r w:rsidR="007453A4">
        <w:rPr>
          <w:rFonts w:ascii="Arial" w:hAnsi="Arial" w:cs="Arial"/>
        </w:rPr>
        <w:t> </w:t>
      </w:r>
      <w:r w:rsidRPr="00594BBC">
        <w:rPr>
          <w:rFonts w:ascii="Arial" w:hAnsi="Arial" w:cs="Arial"/>
          <w:lang w:val="x-none"/>
        </w:rPr>
        <w:t xml:space="preserve">dohodě, resp. nesplní-li zhotovitel dohodnutý termín k zahájení prací, stanoví objednatel písemně dodatečnou přiměřenou lhůtu pro zahájení prací zhotovitelem. </w:t>
      </w:r>
      <w:r w:rsidRPr="00594BBC">
        <w:rPr>
          <w:rFonts w:ascii="Arial" w:hAnsi="Arial" w:cs="Arial"/>
          <w:lang w:val="x-none"/>
        </w:rPr>
        <w:lastRenderedPageBreak/>
        <w:t>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E262AEB" w14:textId="77777777" w:rsidR="007453A4" w:rsidRPr="00594BBC" w:rsidRDefault="007453A4" w:rsidP="0057234A">
      <w:pPr>
        <w:pStyle w:val="Odstavecseseznamem"/>
        <w:jc w:val="both"/>
        <w:rPr>
          <w:rFonts w:ascii="Arial" w:hAnsi="Arial" w:cs="Arial"/>
          <w:lang w:val="x-none"/>
        </w:rPr>
      </w:pPr>
    </w:p>
    <w:p w14:paraId="4CE1A0B4" w14:textId="77777777" w:rsidR="00245C7B" w:rsidRPr="00594BBC" w:rsidRDefault="00F05046" w:rsidP="0057234A">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7"/>
      <w:bookmarkEnd w:id="18"/>
    </w:p>
    <w:p w14:paraId="58626979" w14:textId="64D51E98" w:rsidR="0059440E" w:rsidRPr="00B71BFB" w:rsidRDefault="00245C7B" w:rsidP="0057234A">
      <w:pPr>
        <w:pStyle w:val="Odstavecseseznamem"/>
        <w:numPr>
          <w:ilvl w:val="0"/>
          <w:numId w:val="36"/>
        </w:numPr>
        <w:ind w:left="1701" w:hanging="425"/>
        <w:rPr>
          <w:rFonts w:ascii="Arial" w:hAnsi="Arial" w:cs="Arial"/>
          <w:lang w:val="x-none"/>
        </w:rPr>
      </w:pPr>
      <w:r w:rsidRPr="00594BBC">
        <w:rPr>
          <w:rFonts w:ascii="Arial" w:hAnsi="Arial" w:cs="Arial"/>
          <w:lang w:val="x-none"/>
        </w:rPr>
        <w:t xml:space="preserve">Termín předání a převzetí </w:t>
      </w:r>
      <w:r w:rsidRPr="00B71BFB">
        <w:rPr>
          <w:rFonts w:ascii="Arial" w:hAnsi="Arial" w:cs="Arial"/>
          <w:lang w:val="x-none"/>
        </w:rPr>
        <w:t>staveniště:</w:t>
      </w:r>
      <w:r w:rsidR="0059440E" w:rsidRPr="00B71BFB">
        <w:rPr>
          <w:rFonts w:ascii="Arial" w:hAnsi="Arial" w:cs="Arial"/>
          <w:lang w:val="x-none"/>
        </w:rPr>
        <w:tab/>
      </w:r>
      <w:r w:rsidR="00AE400C" w:rsidRPr="00B71BFB">
        <w:rPr>
          <w:rFonts w:ascii="Arial" w:hAnsi="Arial" w:cs="Arial"/>
          <w:b/>
          <w:bCs/>
        </w:rPr>
        <w:t>14</w:t>
      </w:r>
      <w:r w:rsidR="00D133E5" w:rsidRPr="00B71BFB">
        <w:rPr>
          <w:rFonts w:ascii="Arial" w:hAnsi="Arial" w:cs="Arial"/>
          <w:b/>
          <w:bCs/>
        </w:rPr>
        <w:t>.02.2022</w:t>
      </w:r>
    </w:p>
    <w:p w14:paraId="06DEFEFF" w14:textId="4B4E7813" w:rsidR="00245C7B" w:rsidRPr="00B71BFB" w:rsidRDefault="00245C7B" w:rsidP="0057234A">
      <w:pPr>
        <w:pStyle w:val="Odstavecseseznamem"/>
        <w:ind w:left="1701"/>
        <w:rPr>
          <w:rFonts w:ascii="Arial" w:hAnsi="Arial" w:cs="Arial"/>
          <w:lang w:val="x-none"/>
        </w:rPr>
      </w:pPr>
      <w:bookmarkStart w:id="19" w:name="_Ref376430432"/>
      <w:r w:rsidRPr="00B71BFB">
        <w:rPr>
          <w:rFonts w:ascii="Arial" w:hAnsi="Arial" w:cs="Arial"/>
          <w:lang w:val="x-none"/>
        </w:rPr>
        <w:t>(nejpozději do 5 pracovních dnů před zahájením prací)</w:t>
      </w:r>
      <w:bookmarkEnd w:id="19"/>
    </w:p>
    <w:p w14:paraId="33E93BCD" w14:textId="0CE435BB" w:rsidR="00245C7B" w:rsidRPr="00B71BFB" w:rsidRDefault="00245C7B" w:rsidP="0057234A">
      <w:pPr>
        <w:pStyle w:val="Odstavecseseznamem"/>
        <w:numPr>
          <w:ilvl w:val="0"/>
          <w:numId w:val="36"/>
        </w:numPr>
        <w:ind w:left="1701" w:hanging="425"/>
        <w:rPr>
          <w:rFonts w:ascii="Arial" w:hAnsi="Arial" w:cs="Arial"/>
          <w:lang w:val="x-none"/>
        </w:rPr>
      </w:pPr>
      <w:r w:rsidRPr="00B71BFB">
        <w:rPr>
          <w:rFonts w:ascii="Arial" w:hAnsi="Arial" w:cs="Arial"/>
          <w:lang w:val="x-none"/>
        </w:rPr>
        <w:t xml:space="preserve">Termín zahájení stavebních prací: </w:t>
      </w:r>
      <w:r w:rsidR="0059440E" w:rsidRPr="00B71BFB">
        <w:rPr>
          <w:rFonts w:ascii="Arial" w:hAnsi="Arial" w:cs="Arial"/>
          <w:lang w:val="x-none"/>
        </w:rPr>
        <w:tab/>
      </w:r>
      <w:r w:rsidR="0095142A" w:rsidRPr="00B71BFB">
        <w:rPr>
          <w:rFonts w:ascii="Arial" w:hAnsi="Arial" w:cs="Arial"/>
          <w:b/>
          <w:bCs/>
        </w:rPr>
        <w:t>22</w:t>
      </w:r>
      <w:r w:rsidR="00AE400C" w:rsidRPr="00B71BFB">
        <w:rPr>
          <w:rFonts w:ascii="Arial" w:hAnsi="Arial" w:cs="Arial"/>
          <w:b/>
          <w:bCs/>
        </w:rPr>
        <w:t>.</w:t>
      </w:r>
      <w:r w:rsidR="0095142A" w:rsidRPr="00B71BFB">
        <w:rPr>
          <w:rFonts w:ascii="Arial" w:hAnsi="Arial" w:cs="Arial"/>
          <w:b/>
          <w:bCs/>
        </w:rPr>
        <w:t>02</w:t>
      </w:r>
      <w:r w:rsidR="00AE400C" w:rsidRPr="00B71BFB">
        <w:rPr>
          <w:rFonts w:ascii="Arial" w:hAnsi="Arial" w:cs="Arial"/>
          <w:b/>
          <w:bCs/>
        </w:rPr>
        <w:t>.2022</w:t>
      </w:r>
    </w:p>
    <w:p w14:paraId="15A80609" w14:textId="62C2F4D2" w:rsidR="00245C7B" w:rsidRPr="00B71BFB" w:rsidRDefault="00245C7B" w:rsidP="0057234A">
      <w:pPr>
        <w:pStyle w:val="Odstavecseseznamem"/>
        <w:numPr>
          <w:ilvl w:val="0"/>
          <w:numId w:val="36"/>
        </w:numPr>
        <w:ind w:left="1701" w:hanging="425"/>
        <w:rPr>
          <w:rFonts w:ascii="Arial" w:hAnsi="Arial" w:cs="Arial"/>
          <w:lang w:val="x-none"/>
        </w:rPr>
      </w:pPr>
      <w:bookmarkStart w:id="20" w:name="_Ref376426038"/>
      <w:r w:rsidRPr="00B71BFB">
        <w:rPr>
          <w:rFonts w:ascii="Arial" w:hAnsi="Arial" w:cs="Arial"/>
          <w:lang w:val="x-none"/>
        </w:rPr>
        <w:t xml:space="preserve">Termín dokončení stavebních prací: </w:t>
      </w:r>
      <w:r w:rsidR="0059440E" w:rsidRPr="00B71BFB">
        <w:rPr>
          <w:rFonts w:ascii="Arial" w:hAnsi="Arial" w:cs="Arial"/>
          <w:lang w:val="x-none"/>
        </w:rPr>
        <w:tab/>
      </w:r>
      <w:bookmarkEnd w:id="20"/>
      <w:r w:rsidR="00AE400C" w:rsidRPr="00B71BFB">
        <w:rPr>
          <w:rFonts w:ascii="Arial" w:hAnsi="Arial" w:cs="Arial"/>
          <w:b/>
          <w:bCs/>
        </w:rPr>
        <w:t>1</w:t>
      </w:r>
      <w:r w:rsidR="0095142A" w:rsidRPr="00B71BFB">
        <w:rPr>
          <w:rFonts w:ascii="Arial" w:hAnsi="Arial" w:cs="Arial"/>
          <w:b/>
          <w:bCs/>
        </w:rPr>
        <w:t>7</w:t>
      </w:r>
      <w:r w:rsidR="00AE400C" w:rsidRPr="00B71BFB">
        <w:rPr>
          <w:rFonts w:ascii="Arial" w:hAnsi="Arial" w:cs="Arial"/>
          <w:b/>
          <w:bCs/>
        </w:rPr>
        <w:t>.10.2022</w:t>
      </w:r>
    </w:p>
    <w:p w14:paraId="69FC4396" w14:textId="2C00C7BF" w:rsidR="00245C7B" w:rsidRPr="00B71BFB" w:rsidRDefault="00C241A3" w:rsidP="0057234A">
      <w:pPr>
        <w:pStyle w:val="Odstavecseseznamem"/>
        <w:numPr>
          <w:ilvl w:val="0"/>
          <w:numId w:val="36"/>
        </w:numPr>
        <w:ind w:left="1701" w:hanging="425"/>
        <w:rPr>
          <w:rFonts w:ascii="Arial" w:hAnsi="Arial" w:cs="Arial"/>
          <w:lang w:val="x-none"/>
        </w:rPr>
      </w:pPr>
      <w:r w:rsidRPr="00B71BFB">
        <w:rPr>
          <w:rFonts w:ascii="Arial" w:hAnsi="Arial" w:cs="Arial"/>
          <w:lang w:val="x-none"/>
        </w:rPr>
        <w:t>Termín předání a</w:t>
      </w:r>
      <w:r w:rsidRPr="00B71BFB">
        <w:rPr>
          <w:rFonts w:ascii="Arial" w:hAnsi="Arial" w:cs="Arial"/>
        </w:rPr>
        <w:t xml:space="preserve"> </w:t>
      </w:r>
      <w:r w:rsidRPr="00B71BFB">
        <w:rPr>
          <w:rFonts w:ascii="Arial" w:hAnsi="Arial" w:cs="Arial"/>
          <w:lang w:val="x-none"/>
        </w:rPr>
        <w:t>převzetí</w:t>
      </w:r>
      <w:r w:rsidRPr="00B71BFB">
        <w:rPr>
          <w:rFonts w:ascii="Arial" w:hAnsi="Arial" w:cs="Arial"/>
        </w:rPr>
        <w:t xml:space="preserve"> díla</w:t>
      </w:r>
      <w:r w:rsidR="001C5C37" w:rsidRPr="00B71BFB">
        <w:rPr>
          <w:rFonts w:ascii="Arial" w:hAnsi="Arial" w:cs="Arial"/>
        </w:rPr>
        <w:t>:</w:t>
      </w:r>
      <w:r w:rsidRPr="00B71BFB">
        <w:rPr>
          <w:rFonts w:ascii="Arial" w:hAnsi="Arial" w:cs="Arial"/>
        </w:rPr>
        <w:t xml:space="preserve"> </w:t>
      </w:r>
      <w:r w:rsidR="0059440E" w:rsidRPr="00B71BFB">
        <w:rPr>
          <w:rFonts w:ascii="Arial" w:hAnsi="Arial" w:cs="Arial"/>
        </w:rPr>
        <w:tab/>
      </w:r>
      <w:r w:rsidR="0059440E" w:rsidRPr="00B71BFB">
        <w:rPr>
          <w:rFonts w:ascii="Arial" w:hAnsi="Arial" w:cs="Arial"/>
        </w:rPr>
        <w:tab/>
      </w:r>
      <w:r w:rsidR="0095142A" w:rsidRPr="00B71BFB">
        <w:rPr>
          <w:rFonts w:ascii="Arial" w:hAnsi="Arial" w:cs="Arial"/>
          <w:b/>
          <w:bCs/>
        </w:rPr>
        <w:t>21</w:t>
      </w:r>
      <w:r w:rsidR="00AE400C" w:rsidRPr="00B71BFB">
        <w:rPr>
          <w:rFonts w:ascii="Arial" w:hAnsi="Arial" w:cs="Arial"/>
          <w:b/>
          <w:bCs/>
        </w:rPr>
        <w:t>.</w:t>
      </w:r>
      <w:r w:rsidR="0095142A" w:rsidRPr="00B71BFB">
        <w:rPr>
          <w:rFonts w:ascii="Arial" w:hAnsi="Arial" w:cs="Arial"/>
          <w:b/>
          <w:bCs/>
        </w:rPr>
        <w:t>11</w:t>
      </w:r>
      <w:r w:rsidR="00AE400C" w:rsidRPr="00B71BFB">
        <w:rPr>
          <w:rFonts w:ascii="Arial" w:hAnsi="Arial" w:cs="Arial"/>
          <w:b/>
          <w:bCs/>
        </w:rPr>
        <w:t>.2022</w:t>
      </w:r>
    </w:p>
    <w:p w14:paraId="0DB9B3CD" w14:textId="454D3006" w:rsidR="00C241A3" w:rsidRPr="00B71BFB" w:rsidRDefault="00245C7B" w:rsidP="0057234A">
      <w:pPr>
        <w:pStyle w:val="Odstavecseseznamem"/>
        <w:ind w:left="1005" w:firstLine="696"/>
        <w:jc w:val="both"/>
        <w:rPr>
          <w:rFonts w:ascii="Arial" w:hAnsi="Arial" w:cs="Arial"/>
        </w:rPr>
      </w:pPr>
      <w:bookmarkStart w:id="21" w:name="_Ref376426040"/>
      <w:r w:rsidRPr="00B71BFB">
        <w:rPr>
          <w:rFonts w:ascii="Arial" w:hAnsi="Arial" w:cs="Arial"/>
          <w:lang w:val="x-none"/>
        </w:rPr>
        <w:t>(protokolární předání a převzetí řádně dokončeného díla</w:t>
      </w:r>
      <w:bookmarkEnd w:id="21"/>
      <w:r w:rsidRPr="00B71BFB">
        <w:rPr>
          <w:rFonts w:ascii="Arial" w:hAnsi="Arial" w:cs="Arial"/>
        </w:rPr>
        <w:t>)</w:t>
      </w:r>
    </w:p>
    <w:p w14:paraId="786E96D3" w14:textId="459D0866" w:rsidR="0059440E" w:rsidRDefault="0059440E" w:rsidP="0057234A">
      <w:pPr>
        <w:pStyle w:val="Odstavecseseznamem"/>
        <w:jc w:val="both"/>
        <w:rPr>
          <w:rFonts w:ascii="Arial" w:hAnsi="Arial" w:cs="Arial"/>
          <w:i/>
          <w:highlight w:val="yellow"/>
        </w:rPr>
      </w:pPr>
    </w:p>
    <w:p w14:paraId="5A999141" w14:textId="1A0471F0" w:rsidR="00245C7B" w:rsidRPr="00594BBC" w:rsidRDefault="00245C7B" w:rsidP="000F4C8B">
      <w:pPr>
        <w:pStyle w:val="Odstavecseseznamem"/>
        <w:numPr>
          <w:ilvl w:val="0"/>
          <w:numId w:val="30"/>
        </w:numPr>
        <w:spacing w:before="120" w:after="120"/>
        <w:contextualSpacing w:val="0"/>
        <w:jc w:val="both"/>
        <w:rPr>
          <w:rFonts w:ascii="Arial" w:hAnsi="Arial" w:cs="Arial"/>
        </w:rPr>
      </w:pPr>
      <w:bookmarkStart w:id="22"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3"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2"/>
      <w:bookmarkEnd w:id="23"/>
    </w:p>
    <w:p w14:paraId="69FB871F" w14:textId="77777777" w:rsidR="00245C7B" w:rsidRPr="0071166D" w:rsidRDefault="00245C7B" w:rsidP="000F4C8B">
      <w:pPr>
        <w:pStyle w:val="Odstavecseseznamem"/>
        <w:spacing w:after="120"/>
        <w:contextualSpacing w:val="0"/>
        <w:jc w:val="both"/>
        <w:rPr>
          <w:rFonts w:ascii="Arial" w:hAnsi="Arial" w:cs="Arial"/>
          <w:b/>
          <w:bCs/>
        </w:rPr>
      </w:pPr>
      <w:r w:rsidRPr="0071166D">
        <w:rPr>
          <w:rFonts w:ascii="Arial" w:hAnsi="Arial" w:cs="Arial"/>
          <w:b/>
          <w:bCs/>
        </w:rPr>
        <w:t>Uzlové body – definované fáze výstavby díla či jen objektu:</w:t>
      </w:r>
    </w:p>
    <w:p w14:paraId="2F75E1B2" w14:textId="1B64F820" w:rsidR="00245C7B" w:rsidRPr="0095142A" w:rsidRDefault="0095142A" w:rsidP="009E619F">
      <w:pPr>
        <w:tabs>
          <w:tab w:val="left" w:pos="4253"/>
        </w:tabs>
        <w:spacing w:after="0"/>
        <w:ind w:firstLine="708"/>
        <w:jc w:val="both"/>
        <w:rPr>
          <w:rFonts w:ascii="Arial" w:hAnsi="Arial" w:cs="Arial"/>
        </w:rPr>
      </w:pPr>
      <w:proofErr w:type="spellStart"/>
      <w:r w:rsidRPr="009E619F">
        <w:rPr>
          <w:rFonts w:ascii="Arial" w:hAnsi="Arial" w:cs="Arial"/>
          <w:b/>
          <w:bCs/>
          <w:lang w:val="en-US"/>
        </w:rPr>
        <w:t>Kácení</w:t>
      </w:r>
      <w:proofErr w:type="spellEnd"/>
      <w:r w:rsidRPr="009E619F">
        <w:rPr>
          <w:rFonts w:ascii="Arial" w:hAnsi="Arial" w:cs="Arial"/>
          <w:b/>
          <w:bCs/>
          <w:lang w:val="en-US"/>
        </w:rPr>
        <w:t xml:space="preserve"> </w:t>
      </w:r>
      <w:proofErr w:type="spellStart"/>
      <w:r w:rsidRPr="009E619F">
        <w:rPr>
          <w:rFonts w:ascii="Arial" w:hAnsi="Arial" w:cs="Arial"/>
          <w:b/>
          <w:bCs/>
          <w:lang w:val="en-US"/>
        </w:rPr>
        <w:t>zeleně</w:t>
      </w:r>
      <w:proofErr w:type="spellEnd"/>
      <w:r w:rsidR="00245C7B" w:rsidRPr="009E619F">
        <w:rPr>
          <w:rFonts w:ascii="Arial" w:hAnsi="Arial" w:cs="Arial"/>
        </w:rPr>
        <w:t xml:space="preserve"> </w:t>
      </w:r>
      <w:r w:rsidR="009E619F">
        <w:rPr>
          <w:rFonts w:ascii="Arial" w:hAnsi="Arial" w:cs="Arial"/>
        </w:rPr>
        <w:tab/>
      </w:r>
      <w:r w:rsidR="00245C7B" w:rsidRPr="009E619F">
        <w:rPr>
          <w:rFonts w:ascii="Arial" w:hAnsi="Arial" w:cs="Arial"/>
        </w:rPr>
        <w:t xml:space="preserve">- termín plnění do: </w:t>
      </w:r>
      <w:r w:rsidRPr="009E619F">
        <w:rPr>
          <w:rFonts w:ascii="Arial" w:hAnsi="Arial" w:cs="Arial"/>
          <w:b/>
          <w:bCs/>
          <w:lang w:val="en-US"/>
        </w:rPr>
        <w:t>31.03.2022</w:t>
      </w:r>
      <w:r w:rsidR="00245C7B" w:rsidRPr="0095142A">
        <w:rPr>
          <w:rFonts w:ascii="Arial" w:hAnsi="Arial" w:cs="Arial"/>
        </w:rPr>
        <w:t xml:space="preserve"> </w:t>
      </w:r>
    </w:p>
    <w:p w14:paraId="58602455" w14:textId="47FAA258" w:rsidR="00245C7B" w:rsidRPr="00594BBC" w:rsidRDefault="00245C7B" w:rsidP="009E619F">
      <w:pPr>
        <w:pStyle w:val="Odstavecseseznamem"/>
        <w:tabs>
          <w:tab w:val="left" w:pos="4253"/>
        </w:tabs>
        <w:jc w:val="both"/>
        <w:rPr>
          <w:rFonts w:ascii="Arial" w:hAnsi="Arial" w:cs="Arial"/>
          <w:bCs/>
          <w:lang w:val="en-US"/>
        </w:rPr>
      </w:pPr>
      <w:r w:rsidRPr="00594BBC">
        <w:rPr>
          <w:rFonts w:ascii="Arial" w:hAnsi="Arial" w:cs="Arial"/>
          <w:b/>
          <w:bCs/>
          <w:highlight w:val="yellow"/>
          <w:lang w:val="en-US"/>
        </w:rPr>
        <w:t>[DOPLNIT]</w:t>
      </w:r>
      <w:r w:rsidRPr="00594BBC">
        <w:rPr>
          <w:rFonts w:ascii="Arial" w:hAnsi="Arial" w:cs="Arial"/>
        </w:rPr>
        <w:t xml:space="preserve"> </w:t>
      </w:r>
      <w:r w:rsidR="000F4C8B">
        <w:rPr>
          <w:rFonts w:ascii="Arial" w:hAnsi="Arial" w:cs="Arial"/>
        </w:rPr>
        <w:tab/>
      </w:r>
      <w:r w:rsidRPr="00594BBC">
        <w:rPr>
          <w:rFonts w:ascii="Arial" w:hAnsi="Arial" w:cs="Arial"/>
        </w:rPr>
        <w:t>- termín plnění do:</w:t>
      </w:r>
      <w:r w:rsidR="009E619F">
        <w:rPr>
          <w:rFonts w:ascii="Arial" w:hAnsi="Arial" w:cs="Arial"/>
        </w:rPr>
        <w:t xml:space="preserve"> </w:t>
      </w:r>
      <w:r w:rsidRPr="00594BBC">
        <w:rPr>
          <w:rFonts w:ascii="Arial" w:hAnsi="Arial" w:cs="Arial"/>
          <w:b/>
          <w:bCs/>
          <w:highlight w:val="yellow"/>
          <w:lang w:val="en-US"/>
        </w:rPr>
        <w:t>[DOPLNIT]</w:t>
      </w:r>
    </w:p>
    <w:p w14:paraId="72A66FA1" w14:textId="77777777" w:rsidR="001B2E81" w:rsidRPr="00594BBC" w:rsidRDefault="001B2E81" w:rsidP="0057234A">
      <w:pPr>
        <w:pStyle w:val="Odstavecseseznamem"/>
        <w:jc w:val="both"/>
        <w:rPr>
          <w:rFonts w:ascii="Arial" w:hAnsi="Arial" w:cs="Arial"/>
          <w:i/>
        </w:rPr>
      </w:pPr>
    </w:p>
    <w:p w14:paraId="181C00D9" w14:textId="4DB576BB" w:rsidR="00245C7B" w:rsidRDefault="00BF5C9A" w:rsidP="0057234A">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w:t>
      </w:r>
      <w:r w:rsidR="00AE7DE8">
        <w:rPr>
          <w:rFonts w:ascii="Arial" w:hAnsi="Arial" w:cs="Arial"/>
        </w:rPr>
        <w:t xml:space="preserve"> </w:t>
      </w:r>
      <w:r w:rsidR="00245C7B" w:rsidRPr="00594BBC">
        <w:rPr>
          <w:rFonts w:ascii="Arial" w:hAnsi="Arial" w:cs="Arial"/>
          <w:lang w:val="x-none"/>
        </w:rPr>
        <w:t>a</w:t>
      </w:r>
      <w:r w:rsidR="00AE7DE8">
        <w:rPr>
          <w:rFonts w:ascii="Arial" w:hAnsi="Arial" w:cs="Arial"/>
        </w:rPr>
        <w:t> </w:t>
      </w:r>
      <w:r w:rsidR="00245C7B" w:rsidRPr="00594BBC">
        <w:rPr>
          <w:rFonts w:ascii="Arial" w:hAnsi="Arial" w:cs="Arial"/>
          <w:lang w:val="x-none"/>
        </w:rPr>
        <w:t xml:space="preserve">přejímacího řízení. </w:t>
      </w:r>
    </w:p>
    <w:p w14:paraId="4598C81D" w14:textId="77777777" w:rsidR="00AE7DE8" w:rsidRPr="00594BBC" w:rsidRDefault="00AE7DE8" w:rsidP="0057234A">
      <w:pPr>
        <w:pStyle w:val="Odstavecseseznamem"/>
        <w:jc w:val="both"/>
        <w:rPr>
          <w:rFonts w:ascii="Arial" w:hAnsi="Arial" w:cs="Arial"/>
          <w:lang w:val="x-none"/>
        </w:rPr>
      </w:pPr>
    </w:p>
    <w:p w14:paraId="05593876" w14:textId="40D51E79" w:rsidR="00245C7B" w:rsidRPr="00594BBC" w:rsidRDefault="00245C7B" w:rsidP="0057234A">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 na</w:t>
      </w:r>
      <w:r w:rsidR="00AE7DE8">
        <w:rPr>
          <w:rFonts w:ascii="Arial" w:hAnsi="Arial" w:cs="Arial"/>
        </w:rPr>
        <w:t> </w:t>
      </w:r>
      <w:r w:rsidRPr="00594BBC">
        <w:rPr>
          <w:rFonts w:ascii="Arial" w:hAnsi="Arial" w:cs="Arial"/>
        </w:rPr>
        <w:t>základě písemného oznámení zhotovitele, že stavební práce jsou dokončeny a</w:t>
      </w:r>
      <w:r w:rsidR="00AE7DE8">
        <w:rPr>
          <w:rFonts w:ascii="Arial" w:hAnsi="Arial" w:cs="Arial"/>
        </w:rPr>
        <w:t> </w:t>
      </w:r>
      <w:r w:rsidRPr="00594BBC">
        <w:rPr>
          <w:rFonts w:ascii="Arial" w:hAnsi="Arial" w:cs="Arial"/>
        </w:rPr>
        <w:t>stavba je připravena ke kolaudačnímu řízení.</w:t>
      </w:r>
    </w:p>
    <w:p w14:paraId="5E53AAF1" w14:textId="1D7EA7EB" w:rsidR="0094028E" w:rsidRDefault="0094028E" w:rsidP="0057234A">
      <w:pPr>
        <w:pStyle w:val="Odstavecseseznamem"/>
        <w:numPr>
          <w:ilvl w:val="0"/>
          <w:numId w:val="30"/>
        </w:numPr>
        <w:jc w:val="both"/>
        <w:rPr>
          <w:rFonts w:ascii="Arial" w:hAnsi="Arial" w:cs="Arial"/>
        </w:rPr>
      </w:pPr>
      <w:bookmarkStart w:id="24"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p w14:paraId="2FC179EE" w14:textId="77777777" w:rsidR="00AE7DE8" w:rsidRPr="00AF038D" w:rsidRDefault="00AE7DE8" w:rsidP="0057234A">
      <w:pPr>
        <w:pStyle w:val="Odstavecseseznamem"/>
        <w:jc w:val="both"/>
        <w:rPr>
          <w:rFonts w:ascii="Arial" w:hAnsi="Arial" w:cs="Arial"/>
        </w:rPr>
      </w:pPr>
    </w:p>
    <w:bookmarkEnd w:id="24"/>
    <w:p w14:paraId="489EAD8C" w14:textId="4F6508A9" w:rsidR="009B3B28" w:rsidRPr="00594BBC" w:rsidRDefault="00E6175B" w:rsidP="0057234A">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57234A">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předá zhotoviteli staveniště, jak </w:t>
      </w:r>
      <w:r w:rsidRPr="007A666F">
        <w:rPr>
          <w:rFonts w:ascii="Arial" w:hAnsi="Arial" w:cs="Arial"/>
          <w:lang w:val="x-none"/>
        </w:rPr>
        <w:t>je vymezeno v </w:t>
      </w:r>
      <w:r w:rsidR="007E4CA2" w:rsidRPr="007A666F">
        <w:rPr>
          <w:rFonts w:ascii="Arial" w:hAnsi="Arial" w:cs="Arial"/>
        </w:rPr>
        <w:t>P</w:t>
      </w:r>
      <w:proofErr w:type="spellStart"/>
      <w:r w:rsidRPr="007A666F">
        <w:rPr>
          <w:rFonts w:ascii="Arial" w:hAnsi="Arial" w:cs="Arial"/>
          <w:lang w:val="x-none"/>
        </w:rPr>
        <w:t>říloze</w:t>
      </w:r>
      <w:proofErr w:type="spellEnd"/>
      <w:r w:rsidRPr="007A666F">
        <w:rPr>
          <w:rFonts w:ascii="Arial" w:hAnsi="Arial" w:cs="Arial"/>
          <w:lang w:val="x-none"/>
        </w:rPr>
        <w:t xml:space="preserve"> č. 1 této</w:t>
      </w:r>
      <w:r w:rsidRPr="00594BBC">
        <w:rPr>
          <w:rFonts w:ascii="Arial" w:hAnsi="Arial" w:cs="Arial"/>
          <w:lang w:val="x-none"/>
        </w:rPr>
        <w:t xml:space="preserve"> smlouvy, vyklizené a prosté práv třetích stran, o čemž bude proveden zápis.</w:t>
      </w:r>
    </w:p>
    <w:p w14:paraId="3BCD9FF4" w14:textId="5E859E93" w:rsidR="009A6F40" w:rsidRPr="00594BBC" w:rsidRDefault="009A6F40" w:rsidP="0057234A">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57234A">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292FFAEB" w:rsidR="009A6F40" w:rsidRPr="00594BBC" w:rsidRDefault="009A6F40" w:rsidP="0057234A">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w:t>
      </w:r>
      <w:r w:rsidR="00090566">
        <w:rPr>
          <w:rFonts w:ascii="Arial" w:hAnsi="Arial" w:cs="Arial"/>
        </w:rPr>
        <w:t> </w:t>
      </w:r>
      <w:r w:rsidRPr="00594BBC">
        <w:rPr>
          <w:rFonts w:ascii="Arial" w:hAnsi="Arial" w:cs="Arial"/>
        </w:rPr>
        <w:t>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kteří působí současně na stavbě, a v závislosti na</w:t>
      </w:r>
      <w:r w:rsidR="00090566">
        <w:rPr>
          <w:rFonts w:ascii="Arial" w:hAnsi="Arial" w:cs="Arial"/>
        </w:rPr>
        <w:t> </w:t>
      </w:r>
      <w:r w:rsidRPr="00594BBC">
        <w:rPr>
          <w:rFonts w:ascii="Arial" w:hAnsi="Arial" w:cs="Arial"/>
        </w:rPr>
        <w:t xml:space="preserve">důležitosti projednávaných úkolů a z nich vyplývajících povinností jednotlivých </w:t>
      </w:r>
      <w:r w:rsidRPr="00594BBC">
        <w:rPr>
          <w:rFonts w:ascii="Arial" w:hAnsi="Arial" w:cs="Arial"/>
        </w:rPr>
        <w:lastRenderedPageBreak/>
        <w:t xml:space="preserve">účastníků výstavby. Projednávané úkoly se zaznamenávají do zápisu z kontrolního dne.  </w:t>
      </w:r>
    </w:p>
    <w:p w14:paraId="67DAA1B4" w14:textId="77777777" w:rsidR="00245C7B" w:rsidRPr="00594BBC" w:rsidRDefault="009A6F40" w:rsidP="0057234A">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57234A">
      <w:pPr>
        <w:pStyle w:val="Odstavecseseznamem"/>
        <w:jc w:val="both"/>
        <w:rPr>
          <w:rFonts w:ascii="Arial" w:hAnsi="Arial" w:cs="Arial"/>
          <w:lang w:val="x-none"/>
        </w:rPr>
      </w:pPr>
    </w:p>
    <w:p w14:paraId="74FD1240" w14:textId="5323B712" w:rsidR="00646665" w:rsidRPr="00594BBC" w:rsidRDefault="003E578B" w:rsidP="0057234A">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0443FDC6" w:rsidR="009A6F40" w:rsidRPr="00594BBC" w:rsidRDefault="002A0E91" w:rsidP="0057234A">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o</w:t>
      </w:r>
      <w:r w:rsidR="00090566">
        <w:rPr>
          <w:rFonts w:ascii="Arial" w:hAnsi="Arial" w:cs="Arial"/>
        </w:rPr>
        <w:t> </w:t>
      </w:r>
      <w:r w:rsidR="009A6F40" w:rsidRPr="00594BBC">
        <w:rPr>
          <w:rFonts w:ascii="Arial" w:hAnsi="Arial" w:cs="Arial"/>
          <w:lang w:val="x-none"/>
        </w:rPr>
        <w:t>dokumentaci staveb</w:t>
      </w:r>
      <w:r w:rsidR="007E4CA2">
        <w:rPr>
          <w:rFonts w:ascii="Arial" w:hAnsi="Arial" w:cs="Arial"/>
        </w:rPr>
        <w:t>,</w:t>
      </w:r>
      <w:bookmarkStart w:id="25"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5"/>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6" w:name="_Hlk36121733"/>
      <w:r w:rsidR="001B686F" w:rsidRPr="008C7AB0">
        <w:rPr>
          <w:rFonts w:ascii="Arial" w:hAnsi="Arial" w:cs="Arial"/>
        </w:rPr>
        <w:t>vad a nedodělků z přejímacího řízení nebo vydáním kolaudačního souhlasu (rozhodující je okolnost, která nastane dříve).</w:t>
      </w:r>
      <w:bookmarkEnd w:id="26"/>
    </w:p>
    <w:p w14:paraId="67AC7FA6" w14:textId="77777777" w:rsidR="009A6F40" w:rsidRPr="00594BBC" w:rsidRDefault="009A6F40" w:rsidP="0057234A">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6CDDDD10" w:rsidR="009A6F40" w:rsidRPr="00594BBC" w:rsidRDefault="009A6F40" w:rsidP="0057234A">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090566">
        <w:rPr>
          <w:rFonts w:ascii="Arial" w:hAnsi="Arial" w:cs="Arial"/>
        </w:rPr>
        <w:t> </w:t>
      </w:r>
      <w:r w:rsidRPr="00594BBC">
        <w:rPr>
          <w:rFonts w:ascii="Arial" w:hAnsi="Arial" w:cs="Arial"/>
          <w:lang w:val="x-none"/>
        </w:rPr>
        <w:t xml:space="preserve">rozsahu stanoveném příslušnými požárními předpisy </w:t>
      </w:r>
    </w:p>
    <w:p w14:paraId="13563D74" w14:textId="31A23A06" w:rsidR="009A6F40" w:rsidRPr="00594BBC" w:rsidRDefault="009A6F40" w:rsidP="0057234A">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57234A">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34BD9C80" w:rsidR="009A6F40" w:rsidRPr="00594BBC" w:rsidRDefault="009A6F40" w:rsidP="0057234A">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w:t>
      </w:r>
      <w:r w:rsidR="00090566">
        <w:rPr>
          <w:rFonts w:ascii="Arial" w:hAnsi="Arial" w:cs="Arial"/>
        </w:rPr>
        <w:t> </w:t>
      </w:r>
      <w:r w:rsidRPr="00594BBC">
        <w:rPr>
          <w:rFonts w:ascii="Arial" w:hAnsi="Arial" w:cs="Arial"/>
          <w:lang w:val="x-none"/>
        </w:rPr>
        <w:t>další související předpisy stavbyvedoucího, přičemž tato osoba musí splňovat podmínky stanovené v zákoně č. 360/1992 Sb., o výkonu povolání autorizovaných architektů a o výkonu povolání autorizovaných inženýrů a</w:t>
      </w:r>
      <w:r w:rsidR="00090566">
        <w:rPr>
          <w:rFonts w:ascii="Arial" w:hAnsi="Arial" w:cs="Arial"/>
        </w:rPr>
        <w:t> </w:t>
      </w:r>
      <w:r w:rsidRPr="00594BBC">
        <w:rPr>
          <w:rFonts w:ascii="Arial" w:hAnsi="Arial" w:cs="Arial"/>
          <w:lang w:val="x-none"/>
        </w:rPr>
        <w:t>techniků činných ve výstavbě, ve znění pozdějších předpisů.</w:t>
      </w:r>
    </w:p>
    <w:p w14:paraId="7D341AB3" w14:textId="77777777"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57234A">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7CB0E509" w:rsidR="009A6F40"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 xml:space="preserve">K ověření objemu provedených prací provede zhotovitel soupis provedených prací podle jednotlivých položek. Potvrzený soupis provedených prací je podkladem </w:t>
      </w:r>
      <w:r w:rsidRPr="00594BBC">
        <w:rPr>
          <w:rFonts w:ascii="Arial" w:hAnsi="Arial" w:cs="Arial"/>
          <w:lang w:val="x-none"/>
        </w:rPr>
        <w:lastRenderedPageBreak/>
        <w:t>pro</w:t>
      </w:r>
      <w:r w:rsidR="00090566">
        <w:rPr>
          <w:rFonts w:ascii="Arial" w:hAnsi="Arial" w:cs="Arial"/>
        </w:rPr>
        <w:t> </w:t>
      </w:r>
      <w:r w:rsidRPr="00594BBC">
        <w:rPr>
          <w:rFonts w:ascii="Arial" w:hAnsi="Arial" w:cs="Arial"/>
          <w:lang w:val="x-none"/>
        </w:rPr>
        <w:t>úhradu provedených prací. Kontrolu ocenění, tj. jednotkových cen, provádí technický dozor a jejich odsouhlasení je podmínkou úhrady faktury.</w:t>
      </w:r>
    </w:p>
    <w:p w14:paraId="61F7D851" w14:textId="77777777"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5C426B5D"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w:t>
      </w:r>
      <w:r w:rsidR="00090566">
        <w:rPr>
          <w:rFonts w:ascii="Arial" w:hAnsi="Arial" w:cs="Arial"/>
        </w:rPr>
        <w:t> </w:t>
      </w:r>
      <w:r w:rsidRPr="00594BBC">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68D2617" w14:textId="5D2BE6C2"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7" w:name="_Hlk16773532"/>
      <w:r w:rsidR="00456E78" w:rsidRPr="00456E78">
        <w:rPr>
          <w:rFonts w:ascii="Arial" w:hAnsi="Arial" w:cs="Arial"/>
        </w:rPr>
        <w:t>kterým se upravují další požadavky bezpečnosti a ochrany zdraví při práci v pracovněprávních vztazích a</w:t>
      </w:r>
      <w:r w:rsidR="00090566">
        <w:rPr>
          <w:rFonts w:ascii="Arial" w:hAnsi="Arial" w:cs="Arial"/>
        </w:rPr>
        <w:t> </w:t>
      </w:r>
      <w:r w:rsidR="00456E78" w:rsidRPr="00456E78">
        <w:rPr>
          <w:rFonts w:ascii="Arial" w:hAnsi="Arial" w:cs="Arial"/>
        </w:rPr>
        <w:t>o</w:t>
      </w:r>
      <w:r w:rsidR="00090566">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7"/>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5C59688A"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V případě, že v průběhu zpracování díla vstoupí v platnost novela některého z</w:t>
      </w:r>
      <w:r w:rsidR="00090566">
        <w:rPr>
          <w:rFonts w:ascii="Arial" w:hAnsi="Arial" w:cs="Arial"/>
        </w:rPr>
        <w:t> </w:t>
      </w:r>
      <w:r w:rsidRPr="00594BBC">
        <w:rPr>
          <w:rFonts w:ascii="Arial" w:hAnsi="Arial" w:cs="Arial"/>
          <w:lang w:val="x-none"/>
        </w:rPr>
        <w:t>předmětných předpisů, příp. bude vydán jiný právní předpis, který by se týkal uvedené problematiky, je zhotovitel povinen řídit se těmito novými předpisy.</w:t>
      </w:r>
    </w:p>
    <w:p w14:paraId="6049265B" w14:textId="77777777" w:rsidR="009A6F40" w:rsidRPr="00594BBC" w:rsidRDefault="009A6F40" w:rsidP="0057234A">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E89DC6E" w:rsidR="009A6F40" w:rsidRPr="00304A3D" w:rsidRDefault="009A6F40" w:rsidP="0057234A">
      <w:pPr>
        <w:pStyle w:val="Odstavecseseznamem"/>
        <w:numPr>
          <w:ilvl w:val="0"/>
          <w:numId w:val="16"/>
        </w:numPr>
        <w:ind w:left="714" w:hanging="357"/>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w:t>
      </w:r>
      <w:r w:rsidR="00090566">
        <w:rPr>
          <w:rFonts w:ascii="Arial" w:hAnsi="Arial" w:cs="Arial"/>
        </w:rPr>
        <w:t> </w:t>
      </w:r>
      <w:r w:rsidRPr="00594BBC">
        <w:rPr>
          <w:rFonts w:ascii="Arial" w:hAnsi="Arial" w:cs="Arial"/>
          <w:lang w:val="x-none"/>
        </w:rPr>
        <w:t xml:space="preserve">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22130A11" w:rsidR="007637B1" w:rsidRPr="00594BBC" w:rsidRDefault="007637B1" w:rsidP="0057234A">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090566">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57234A">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85315DB" w:rsidR="007637B1" w:rsidRPr="00594BBC" w:rsidRDefault="007637B1" w:rsidP="0057234A">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090566">
        <w:rPr>
          <w:rFonts w:ascii="Arial" w:hAnsi="Arial" w:cs="Arial"/>
        </w:rPr>
        <w:t> </w:t>
      </w:r>
      <w:r w:rsidRPr="00594BBC">
        <w:rPr>
          <w:rFonts w:ascii="Arial" w:hAnsi="Arial" w:cs="Arial"/>
        </w:rPr>
        <w:t>vybudování díla.</w:t>
      </w:r>
    </w:p>
    <w:p w14:paraId="37BD4A5D" w14:textId="3F38DB20" w:rsidR="00080D4E" w:rsidRPr="00594BBC" w:rsidRDefault="00080D4E" w:rsidP="0057234A">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090566">
        <w:rPr>
          <w:rFonts w:ascii="Arial" w:hAnsi="Arial" w:cs="Arial"/>
        </w:rPr>
        <w:t> </w:t>
      </w:r>
      <w:r w:rsidRPr="00594BBC">
        <w:rPr>
          <w:rFonts w:ascii="Arial" w:hAnsi="Arial" w:cs="Arial"/>
        </w:rPr>
        <w:t>499/2006 Sb.</w:t>
      </w:r>
    </w:p>
    <w:p w14:paraId="73DA9106" w14:textId="316A08E0" w:rsidR="00BB4203" w:rsidRDefault="00BB4203" w:rsidP="0057234A">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57234A">
      <w:pPr>
        <w:pStyle w:val="Odstavecseseznamem"/>
        <w:numPr>
          <w:ilvl w:val="0"/>
          <w:numId w:val="16"/>
        </w:numPr>
        <w:jc w:val="both"/>
        <w:rPr>
          <w:rFonts w:ascii="Arial" w:hAnsi="Arial" w:cs="Arial"/>
        </w:rPr>
      </w:pPr>
      <w:r w:rsidRPr="00DF7285">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57234A">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1263DEE1" w:rsidR="0094028E" w:rsidRPr="007B4C8D" w:rsidRDefault="0094028E" w:rsidP="0057234A">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090566">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57234A">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57234A">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57234A">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57234A">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57234A">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57234A">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412C35E8" w:rsidR="0094028E" w:rsidRPr="007B4C8D" w:rsidRDefault="0094028E" w:rsidP="0057234A">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090566">
        <w:rPr>
          <w:rFonts w:ascii="Arial" w:hAnsi="Arial" w:cs="Arial"/>
        </w:rPr>
        <w:t> </w:t>
      </w:r>
      <w:r w:rsidRPr="007B4C8D">
        <w:rPr>
          <w:rFonts w:ascii="Arial" w:hAnsi="Arial" w:cs="Arial"/>
        </w:rPr>
        <w:t>prosazováním základních principů ochrany životního prostředí a zdraví lidí při</w:t>
      </w:r>
      <w:r w:rsidR="00090566">
        <w:rPr>
          <w:rFonts w:ascii="Arial" w:hAnsi="Arial" w:cs="Arial"/>
        </w:rPr>
        <w:t> </w:t>
      </w:r>
      <w:r w:rsidRPr="007B4C8D">
        <w:rPr>
          <w:rFonts w:ascii="Arial" w:hAnsi="Arial" w:cs="Arial"/>
        </w:rPr>
        <w:t>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69162858" w:rsidR="008C18A0" w:rsidRPr="00594BBC" w:rsidRDefault="008C18A0" w:rsidP="00CA72A8">
      <w:pPr>
        <w:pStyle w:val="Odstavecseseznamem"/>
        <w:numPr>
          <w:ilvl w:val="0"/>
          <w:numId w:val="16"/>
        </w:numPr>
        <w:spacing w:after="0"/>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w:t>
      </w:r>
      <w:r w:rsidR="00090566">
        <w:rPr>
          <w:rFonts w:ascii="Arial" w:hAnsi="Arial" w:cs="Arial"/>
        </w:rPr>
        <w:t> </w:t>
      </w:r>
      <w:r w:rsidRPr="00594BB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090566">
        <w:rPr>
          <w:rFonts w:ascii="Arial" w:hAnsi="Arial" w:cs="Arial"/>
        </w:rPr>
        <w:t> </w:t>
      </w:r>
      <w:r w:rsidRPr="00594BBC">
        <w:rPr>
          <w:rFonts w:ascii="Arial" w:hAnsi="Arial" w:cs="Arial"/>
        </w:rPr>
        <w:t xml:space="preserve">zčásti v důsledku jednání či opomenutí objednatele nebo pokud na možné porušení předpisů zhotovitel objednatele předem neupozornil. </w:t>
      </w:r>
    </w:p>
    <w:p w14:paraId="22FA78B6" w14:textId="77777777" w:rsidR="00E73632" w:rsidRPr="00DC1BEB" w:rsidRDefault="00E73632" w:rsidP="0057234A">
      <w:pPr>
        <w:jc w:val="both"/>
        <w:rPr>
          <w:rFonts w:ascii="Arial" w:hAnsi="Arial" w:cs="Arial"/>
        </w:rPr>
      </w:pPr>
    </w:p>
    <w:p w14:paraId="7DF59663" w14:textId="77777777" w:rsidR="00646665" w:rsidRPr="00594BBC" w:rsidRDefault="00943F4A" w:rsidP="0057234A">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28C08B4" w:rsidR="001F3878" w:rsidRDefault="001F3878" w:rsidP="0057234A">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CA72A8">
        <w:rPr>
          <w:rFonts w:ascii="Arial" w:hAnsi="Arial" w:cs="Arial"/>
        </w:rPr>
        <w:t xml:space="preserve">zhotovitelem třetí osobě v souvislosti s výkonem jeho činnosti, ve výši </w:t>
      </w:r>
      <w:r w:rsidR="00D156A3" w:rsidRPr="00CA72A8">
        <w:rPr>
          <w:rFonts w:ascii="Arial" w:hAnsi="Arial" w:cs="Arial"/>
          <w:b/>
        </w:rPr>
        <w:t>26</w:t>
      </w:r>
      <w:r w:rsidR="00823768" w:rsidRPr="00CA72A8">
        <w:rPr>
          <w:rFonts w:ascii="Arial" w:hAnsi="Arial" w:cs="Arial"/>
          <w:b/>
        </w:rPr>
        <w:t>.000.000,00 </w:t>
      </w:r>
      <w:r w:rsidRPr="00CA72A8">
        <w:rPr>
          <w:rFonts w:ascii="Arial" w:hAnsi="Arial" w:cs="Arial"/>
          <w:b/>
          <w:bCs/>
        </w:rPr>
        <w:t xml:space="preserve">Kč. </w:t>
      </w:r>
      <w:r w:rsidRPr="00CA72A8">
        <w:rPr>
          <w:rFonts w:ascii="Arial" w:hAnsi="Arial" w:cs="Arial"/>
        </w:rPr>
        <w:t>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w:t>
      </w:r>
      <w:r w:rsidRPr="0054723C">
        <w:rPr>
          <w:rFonts w:ascii="Arial" w:hAnsi="Arial" w:cs="Arial"/>
        </w:rPr>
        <w:lastRenderedPageBreak/>
        <w:t>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57234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2F31470E" w:rsidR="001F3878" w:rsidRDefault="001F3878" w:rsidP="0057234A">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823768">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32C25343" w14:textId="79B14F83" w:rsidR="001F3878" w:rsidRPr="009B12AA" w:rsidRDefault="001F3878" w:rsidP="0057234A">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823768">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107FA115" w:rsidR="001F3878" w:rsidRDefault="001F3878" w:rsidP="00CA72A8">
      <w:pPr>
        <w:pStyle w:val="Odstavecseseznamem"/>
        <w:numPr>
          <w:ilvl w:val="0"/>
          <w:numId w:val="17"/>
        </w:numPr>
        <w:spacing w:after="0"/>
        <w:ind w:left="714" w:hanging="357"/>
        <w:contextualSpacing w:val="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B535090" w14:textId="77777777" w:rsidR="00823768" w:rsidRPr="0054723C" w:rsidRDefault="00823768" w:rsidP="00823768">
      <w:pPr>
        <w:pStyle w:val="Odstavecseseznamem"/>
        <w:rPr>
          <w:rFonts w:ascii="Arial" w:hAnsi="Arial" w:cs="Arial"/>
        </w:rPr>
      </w:pPr>
    </w:p>
    <w:p w14:paraId="36E1E864" w14:textId="53ADE3C2" w:rsidR="00F81870" w:rsidRPr="00594BBC" w:rsidRDefault="00F81870" w:rsidP="0057234A">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00892901" w:rsidR="00F81870" w:rsidRPr="00594BBC" w:rsidRDefault="00F81870" w:rsidP="0057234A">
      <w:pPr>
        <w:pStyle w:val="Odstavecseseznamem"/>
        <w:numPr>
          <w:ilvl w:val="0"/>
          <w:numId w:val="27"/>
        </w:numPr>
        <w:jc w:val="both"/>
        <w:rPr>
          <w:rFonts w:ascii="Arial" w:hAnsi="Arial" w:cs="Arial"/>
        </w:rPr>
      </w:pPr>
      <w:r w:rsidRPr="00594BBC">
        <w:rPr>
          <w:rFonts w:ascii="Arial" w:hAnsi="Arial" w:cs="Arial"/>
        </w:rPr>
        <w:t>Zhotovitel potvrzuje, že provedl kontrolu projektové dokumentace, výkazu výměr a</w:t>
      </w:r>
      <w:r w:rsidR="00823768">
        <w:rPr>
          <w:rFonts w:ascii="Arial" w:hAnsi="Arial" w:cs="Arial"/>
        </w:rPr>
        <w:t> </w:t>
      </w:r>
      <w:r w:rsidRPr="00594BBC">
        <w:rPr>
          <w:rFonts w:ascii="Arial" w:hAnsi="Arial" w:cs="Arial"/>
        </w:rPr>
        <w:t xml:space="preserve">seznámil se se všemi okolnostmi a podmínkami svého plnění včetně prostoru staveniště. </w:t>
      </w:r>
    </w:p>
    <w:p w14:paraId="0C2E19B9" w14:textId="1A996C0F" w:rsidR="00F81870" w:rsidRPr="00594BBC" w:rsidRDefault="00F81870" w:rsidP="0057234A">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w:t>
      </w:r>
      <w:r w:rsidR="00823768">
        <w:rPr>
          <w:rFonts w:ascii="Arial" w:hAnsi="Arial" w:cs="Arial"/>
        </w:rPr>
        <w:t> </w:t>
      </w:r>
      <w:r w:rsidRPr="00594BBC">
        <w:rPr>
          <w:rFonts w:ascii="Arial" w:hAnsi="Arial" w:cs="Arial"/>
        </w:rPr>
        <w:t xml:space="preserve">jejich odstranění. </w:t>
      </w:r>
    </w:p>
    <w:p w14:paraId="5F9D7385" w14:textId="0ADED86D" w:rsidR="00F81870" w:rsidRPr="00594BBC" w:rsidRDefault="00F81870" w:rsidP="00CA72A8">
      <w:pPr>
        <w:pStyle w:val="Odstavecseseznamem"/>
        <w:numPr>
          <w:ilvl w:val="0"/>
          <w:numId w:val="27"/>
        </w:numPr>
        <w:spacing w:after="0"/>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w:t>
      </w:r>
      <w:r w:rsidR="00823768">
        <w:rPr>
          <w:rFonts w:ascii="Arial" w:hAnsi="Arial" w:cs="Arial"/>
        </w:rPr>
        <w:t> </w:t>
      </w:r>
      <w:r w:rsidRPr="00594BBC">
        <w:rPr>
          <w:rFonts w:ascii="Arial" w:hAnsi="Arial" w:cs="Arial"/>
        </w:rPr>
        <w:t>pozastavuje zhotovitelova lhůta pro plnění závazků, vyplývajících z této smlouvy a</w:t>
      </w:r>
      <w:r w:rsidR="00823768">
        <w:rPr>
          <w:rFonts w:ascii="Arial" w:hAnsi="Arial" w:cs="Arial"/>
        </w:rPr>
        <w:t> </w:t>
      </w:r>
      <w:r w:rsidRPr="00594BBC">
        <w:rPr>
          <w:rFonts w:ascii="Arial" w:hAnsi="Arial" w:cs="Arial"/>
        </w:rPr>
        <w:t>zhotovitel není v prodlení. Termíny plnění dle této smlouvy budou prodlouženy o</w:t>
      </w:r>
      <w:r w:rsidR="00823768">
        <w:rPr>
          <w:rFonts w:ascii="Arial" w:hAnsi="Arial" w:cs="Arial"/>
        </w:rPr>
        <w:t> </w:t>
      </w:r>
      <w:r w:rsidRPr="00594BBC">
        <w:rPr>
          <w:rFonts w:ascii="Arial" w:hAnsi="Arial" w:cs="Arial"/>
        </w:rPr>
        <w:t>dobu, po kterou budou odstraňovány vady projektové dokumentace.</w:t>
      </w:r>
    </w:p>
    <w:p w14:paraId="0E3B21BF" w14:textId="77777777" w:rsidR="00CA72A8" w:rsidRPr="00CA72A8" w:rsidRDefault="00CA72A8" w:rsidP="0057234A">
      <w:pPr>
        <w:rPr>
          <w:rFonts w:ascii="Arial" w:hAnsi="Arial" w:cs="Arial"/>
          <w:bCs/>
          <w:u w:val="single"/>
        </w:rPr>
      </w:pPr>
    </w:p>
    <w:p w14:paraId="6B916842" w14:textId="3A9C1098" w:rsidR="0086685B" w:rsidRPr="00594BBC" w:rsidRDefault="009A6F40" w:rsidP="0057234A">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8" w:name="_Ref376426659"/>
    </w:p>
    <w:p w14:paraId="44598E35" w14:textId="77777777" w:rsidR="00BB4203" w:rsidRPr="00594BBC" w:rsidRDefault="0086685B" w:rsidP="00823768">
      <w:pPr>
        <w:spacing w:after="0"/>
        <w:ind w:firstLine="709"/>
        <w:contextualSpacing/>
        <w:rPr>
          <w:rFonts w:ascii="Arial" w:hAnsi="Arial" w:cs="Arial"/>
          <w:u w:val="single"/>
        </w:rPr>
      </w:pPr>
      <w:r w:rsidRPr="00594BBC">
        <w:rPr>
          <w:rFonts w:ascii="Arial" w:hAnsi="Arial" w:cs="Arial"/>
          <w:u w:val="single"/>
        </w:rPr>
        <w:t>Staveniště</w:t>
      </w:r>
    </w:p>
    <w:p w14:paraId="3AB16630" w14:textId="70929550" w:rsidR="00F90189" w:rsidRPr="00594BBC" w:rsidRDefault="004C043C" w:rsidP="0057234A">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a</w:t>
      </w:r>
      <w:r w:rsidR="00823768">
        <w:rPr>
          <w:rFonts w:ascii="Arial" w:hAnsi="Arial" w:cs="Arial"/>
        </w:rPr>
        <w:t> </w:t>
      </w:r>
      <w:r w:rsidR="008620D5" w:rsidRPr="00594BBC">
        <w:rPr>
          <w:rFonts w:ascii="Arial" w:hAnsi="Arial" w:cs="Arial"/>
        </w:rPr>
        <w:t>převzetí staveniště vyhotoví objednatel písemný protokol, který obě smluvní strany podepíš</w:t>
      </w:r>
      <w:r w:rsidR="00823768">
        <w:rPr>
          <w:rFonts w:ascii="Arial" w:hAnsi="Arial" w:cs="Arial"/>
        </w:rPr>
        <w:t>ou</w:t>
      </w:r>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56CB0545" w:rsidR="0086685B" w:rsidRPr="00CA3CCF" w:rsidRDefault="0086685B" w:rsidP="0057234A">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Dodávky energií a vody pro výstavbu budou zajištěny z</w:t>
      </w:r>
      <w:r w:rsidR="00823768">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9"/>
      <w:r w:rsidRPr="00594BBC">
        <w:rPr>
          <w:rFonts w:ascii="Arial" w:hAnsi="Arial" w:cs="Arial"/>
          <w:lang w:val="x-none"/>
        </w:rPr>
        <w:t xml:space="preserve">Zhotovitel </w:t>
      </w:r>
      <w:r w:rsidRPr="00594BBC">
        <w:rPr>
          <w:rFonts w:ascii="Arial" w:hAnsi="Arial" w:cs="Arial"/>
          <w:lang w:val="x-none"/>
        </w:rPr>
        <w:lastRenderedPageBreak/>
        <w:t>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823768">
        <w:rPr>
          <w:rFonts w:ascii="Arial" w:hAnsi="Arial" w:cs="Arial"/>
        </w:rPr>
        <w:t>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27F08627" w:rsidR="0086685B" w:rsidRPr="00594BBC" w:rsidRDefault="0086685B" w:rsidP="0057234A">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w:t>
      </w:r>
      <w:r w:rsidR="00823768">
        <w:rPr>
          <w:rFonts w:ascii="Arial" w:hAnsi="Arial" w:cs="Arial"/>
        </w:rPr>
        <w:t> </w:t>
      </w:r>
      <w:r w:rsidRPr="00594BBC">
        <w:rPr>
          <w:rFonts w:ascii="Arial" w:hAnsi="Arial" w:cs="Arial"/>
          <w:lang w:val="x-none"/>
        </w:rPr>
        <w:t>obě smluvní strany</w:t>
      </w:r>
      <w:r w:rsidR="00FB4279">
        <w:rPr>
          <w:rFonts w:ascii="Arial" w:hAnsi="Arial" w:cs="Arial"/>
        </w:rPr>
        <w:t>.</w:t>
      </w:r>
    </w:p>
    <w:p w14:paraId="1AEE7063" w14:textId="77777777" w:rsidR="0086685B" w:rsidRPr="00594BBC" w:rsidRDefault="0086685B" w:rsidP="0057234A">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57234A">
      <w:pPr>
        <w:pStyle w:val="Odstavecseseznamem"/>
        <w:jc w:val="both"/>
        <w:rPr>
          <w:rFonts w:ascii="Arial" w:hAnsi="Arial" w:cs="Arial"/>
          <w:u w:val="single"/>
        </w:rPr>
      </w:pPr>
    </w:p>
    <w:p w14:paraId="49040E18" w14:textId="77777777" w:rsidR="00C93D07" w:rsidRPr="00594BBC" w:rsidRDefault="00C93D07" w:rsidP="0057234A">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57234A">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57234A">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0E1E5B37" w:rsidR="006B54C6" w:rsidRPr="00594BBC" w:rsidRDefault="00C93D07" w:rsidP="0057234A">
      <w:pPr>
        <w:pStyle w:val="Odstavecseseznamem"/>
        <w:numPr>
          <w:ilvl w:val="0"/>
          <w:numId w:val="32"/>
        </w:numPr>
        <w:jc w:val="both"/>
        <w:rPr>
          <w:rFonts w:ascii="Arial" w:hAnsi="Arial" w:cs="Arial"/>
        </w:rPr>
      </w:pPr>
      <w:r w:rsidRPr="00594BBC">
        <w:rPr>
          <w:rFonts w:ascii="Arial" w:hAnsi="Arial" w:cs="Arial"/>
        </w:rPr>
        <w:t>Při provádění díla postupuje zhotovitel samostatně. Zhotovitel se však zavazuje brát v</w:t>
      </w:r>
      <w:r w:rsidR="00823768">
        <w:rPr>
          <w:rFonts w:ascii="Arial" w:hAnsi="Arial" w:cs="Arial"/>
        </w:rPr>
        <w:t> </w:t>
      </w:r>
      <w:r w:rsidRPr="00594BBC">
        <w:rPr>
          <w:rFonts w:ascii="Arial" w:hAnsi="Arial" w:cs="Arial"/>
        </w:rPr>
        <w:t>úvahu veškeré upozornění a pokyny objednatele, týkající se realizace předmětného díla a upozorňující na možné porušování smluvních povinností zhotovitele.</w:t>
      </w:r>
      <w:r w:rsidR="00823768">
        <w:rPr>
          <w:rFonts w:ascii="Arial" w:hAnsi="Arial" w:cs="Arial"/>
        </w:rPr>
        <w:t xml:space="preserve"> </w:t>
      </w:r>
      <w:r w:rsidRPr="00594BBC">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3D9E0F84" w:rsidR="0086088C" w:rsidRPr="00594BBC" w:rsidRDefault="00C93D07" w:rsidP="0057234A">
      <w:pPr>
        <w:pStyle w:val="Odstavecseseznamem"/>
        <w:numPr>
          <w:ilvl w:val="0"/>
          <w:numId w:val="32"/>
        </w:numPr>
        <w:jc w:val="both"/>
        <w:rPr>
          <w:rFonts w:ascii="Arial" w:hAnsi="Arial" w:cs="Arial"/>
        </w:rPr>
      </w:pPr>
      <w:r w:rsidRPr="00594BBC">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73C6202E" w:rsidR="00DC1BEB" w:rsidRDefault="00DC1BEB" w:rsidP="0057234A">
      <w:pPr>
        <w:pStyle w:val="Odstavecseseznamem"/>
        <w:jc w:val="both"/>
        <w:rPr>
          <w:rFonts w:ascii="Arial" w:hAnsi="Arial" w:cs="Arial"/>
          <w:u w:val="single"/>
        </w:rPr>
      </w:pPr>
    </w:p>
    <w:p w14:paraId="4CCBBD65" w14:textId="54EFD1E4" w:rsidR="006B54C6" w:rsidRPr="00594BBC" w:rsidRDefault="001216DB" w:rsidP="0057234A">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57234A">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2A55A973" w14:textId="6AE8C253" w:rsidR="00823768" w:rsidRDefault="00C93D07" w:rsidP="0057234A">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0" w:name="_Hlk16773999"/>
      <w:r w:rsidR="00AC63F3" w:rsidRPr="00AC63F3">
        <w:rPr>
          <w:rFonts w:ascii="Arial" w:hAnsi="Arial" w:cs="Arial"/>
        </w:rPr>
        <w:t>Kontroly se mohou účastnit i zaměstnanci objednatele zařazení v</w:t>
      </w:r>
      <w:r w:rsidR="00AC7768">
        <w:rPr>
          <w:rFonts w:ascii="Arial" w:hAnsi="Arial" w:cs="Arial"/>
        </w:rPr>
        <w:t> </w:t>
      </w:r>
      <w:r w:rsidR="00AC63F3" w:rsidRPr="00AC63F3">
        <w:rPr>
          <w:rFonts w:ascii="Arial" w:hAnsi="Arial" w:cs="Arial"/>
        </w:rPr>
        <w:t>Oddělení</w:t>
      </w:r>
      <w:r w:rsidR="00AC7768">
        <w:rPr>
          <w:rFonts w:ascii="Arial" w:hAnsi="Arial" w:cs="Arial"/>
        </w:rPr>
        <w:t> </w:t>
      </w:r>
      <w:r w:rsidR="00AC63F3" w:rsidRPr="00AC63F3">
        <w:rPr>
          <w:rFonts w:ascii="Arial" w:hAnsi="Arial" w:cs="Arial"/>
        </w:rPr>
        <w:t xml:space="preserve">investičních činností. </w:t>
      </w:r>
      <w:bookmarkEnd w:id="30"/>
      <w:r w:rsidRPr="00594BBC">
        <w:rPr>
          <w:rFonts w:ascii="Arial" w:hAnsi="Arial" w:cs="Arial"/>
        </w:rPr>
        <w:t>Zhotovitel je povi</w:t>
      </w:r>
      <w:r w:rsidR="007E03E7" w:rsidRPr="00594BBC">
        <w:rPr>
          <w:rFonts w:ascii="Arial" w:hAnsi="Arial" w:cs="Arial"/>
        </w:rPr>
        <w:t>nen vyzvat objednatele nejméně 5</w:t>
      </w:r>
      <w:r w:rsidR="00AC7768">
        <w:rPr>
          <w:rFonts w:ascii="Arial" w:hAnsi="Arial" w:cs="Arial"/>
        </w:rPr>
        <w:t> </w:t>
      </w:r>
      <w:r w:rsidRPr="00594BBC">
        <w:rPr>
          <w:rFonts w:ascii="Arial" w:hAnsi="Arial" w:cs="Arial"/>
        </w:rPr>
        <w:t>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lastRenderedPageBreak/>
        <w:t>Pokud</w:t>
      </w:r>
      <w:r w:rsidR="00263418">
        <w:rPr>
          <w:rFonts w:ascii="Arial" w:hAnsi="Arial" w:cs="Arial"/>
        </w:rPr>
        <w:t> </w:t>
      </w:r>
      <w:r w:rsidRPr="00594BBC">
        <w:rPr>
          <w:rFonts w:ascii="Arial" w:hAnsi="Arial" w:cs="Arial"/>
        </w:rPr>
        <w:t>zhotovitel objednatele ke kontrole řádně nevyzve, je zhotovitel povinen na</w:t>
      </w:r>
      <w:r w:rsidR="00263418">
        <w:rPr>
          <w:rFonts w:ascii="Arial" w:hAnsi="Arial" w:cs="Arial"/>
        </w:rPr>
        <w:t> </w:t>
      </w:r>
      <w:r w:rsidRPr="00594BBC">
        <w:rPr>
          <w:rFonts w:ascii="Arial" w:hAnsi="Arial" w:cs="Arial"/>
        </w:rPr>
        <w:t>žádost objednatele odkrýt zakryté práce na vlastní náklad. Jestliže se objednatel i</w:t>
      </w:r>
      <w:r w:rsidR="00263418">
        <w:rPr>
          <w:rFonts w:ascii="Arial" w:hAnsi="Arial" w:cs="Arial"/>
        </w:rPr>
        <w:t> </w:t>
      </w:r>
      <w:r w:rsidRPr="00594BBC">
        <w:rPr>
          <w:rFonts w:ascii="Arial" w:hAnsi="Arial" w:cs="Arial"/>
        </w:rPr>
        <w:t>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w:t>
      </w:r>
      <w:r w:rsidR="00823768">
        <w:rPr>
          <w:rFonts w:ascii="Arial" w:hAnsi="Arial" w:cs="Arial"/>
        </w:rPr>
        <w:t> </w:t>
      </w:r>
      <w:r w:rsidRPr="00594BBC">
        <w:rPr>
          <w:rFonts w:ascii="Arial" w:hAnsi="Arial" w:cs="Arial"/>
        </w:rPr>
        <w:t>zhotovitel povinen toto odkrytí provést na náklady objednatele. V případě, že se při</w:t>
      </w:r>
      <w:r w:rsidR="00AC7768">
        <w:rPr>
          <w:rFonts w:ascii="Arial" w:hAnsi="Arial" w:cs="Arial"/>
        </w:rPr>
        <w:t> </w:t>
      </w:r>
      <w:r w:rsidRPr="00594BBC">
        <w:rPr>
          <w:rFonts w:ascii="Arial" w:hAnsi="Arial" w:cs="Arial"/>
        </w:rPr>
        <w:t>dodatečné kontrole zjistí, že práce nebyly řádně provedeny, hradí</w:t>
      </w:r>
      <w:r w:rsidR="00263418">
        <w:rPr>
          <w:rFonts w:ascii="Arial" w:hAnsi="Arial" w:cs="Arial"/>
        </w:rPr>
        <w:t> </w:t>
      </w:r>
      <w:r w:rsidRPr="00594BBC">
        <w:rPr>
          <w:rFonts w:ascii="Arial" w:hAnsi="Arial" w:cs="Arial"/>
        </w:rPr>
        <w:t>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w:t>
      </w:r>
      <w:r w:rsidR="00263418">
        <w:rPr>
          <w:rFonts w:ascii="Arial" w:hAnsi="Arial" w:cs="Arial"/>
        </w:rPr>
        <w:t> </w:t>
      </w:r>
      <w:r w:rsidRPr="00594BBC">
        <w:rPr>
          <w:rFonts w:ascii="Arial" w:hAnsi="Arial" w:cs="Arial"/>
        </w:rPr>
        <w:t>neuplatní.</w:t>
      </w:r>
    </w:p>
    <w:p w14:paraId="53F23290" w14:textId="335262F1" w:rsidR="0086685B" w:rsidRPr="00594BBC" w:rsidRDefault="0086685B" w:rsidP="00823768">
      <w:pPr>
        <w:pStyle w:val="Odstavecseseznamem"/>
        <w:jc w:val="both"/>
        <w:rPr>
          <w:rFonts w:ascii="Arial" w:hAnsi="Arial" w:cs="Arial"/>
        </w:rPr>
      </w:pPr>
    </w:p>
    <w:p w14:paraId="0D8A98E7" w14:textId="77777777" w:rsidR="007958B9" w:rsidRPr="00594BBC" w:rsidRDefault="007958B9" w:rsidP="0057234A">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57234A">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57234A">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57234A">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1" w:name="_Hlk16774061"/>
      <w:r w:rsidR="00AC63F3" w:rsidRPr="00AC63F3">
        <w:rPr>
          <w:rFonts w:ascii="Arial" w:hAnsi="Arial" w:cs="Arial"/>
        </w:rPr>
        <w:t>Kontrolních dnů se mohou účastnit i zaměstnanci objednatele zařazení v Oddělení investičních činností.</w:t>
      </w:r>
      <w:bookmarkEnd w:id="31"/>
    </w:p>
    <w:p w14:paraId="745AA13A" w14:textId="7914C37A" w:rsidR="007958B9" w:rsidRPr="00594BBC" w:rsidRDefault="007958B9" w:rsidP="0057234A">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57234A">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57234A">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57234A">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57234A">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57234A">
      <w:pPr>
        <w:pStyle w:val="Odstavecseseznamem"/>
        <w:jc w:val="both"/>
        <w:rPr>
          <w:rFonts w:ascii="Arial" w:hAnsi="Arial" w:cs="Arial"/>
        </w:rPr>
      </w:pPr>
    </w:p>
    <w:p w14:paraId="391511D7" w14:textId="77777777" w:rsidR="00BB4203" w:rsidRPr="00594BBC" w:rsidRDefault="00A355F7" w:rsidP="0057234A">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57234A">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5075817A" w:rsidR="00414852" w:rsidRPr="00304A3D" w:rsidRDefault="00414852" w:rsidP="00DA0BB8">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w:t>
      </w:r>
      <w:r w:rsidRPr="00AC7768">
        <w:rPr>
          <w:rFonts w:ascii="Arial" w:hAnsi="Arial" w:cs="Arial"/>
          <w:b/>
          <w:bCs/>
          <w:lang w:val="x-none"/>
        </w:rPr>
        <w:t xml:space="preserve">Místem pro předání dokladů je Státní pozemkový úřad, Krajský pozemkový úřad pro </w:t>
      </w:r>
      <w:r w:rsidR="00DA0BB8" w:rsidRPr="00AC7768">
        <w:rPr>
          <w:rFonts w:ascii="Arial" w:hAnsi="Arial" w:cs="Arial"/>
          <w:b/>
          <w:bCs/>
        </w:rPr>
        <w:t>Královéhradecký kraj</w:t>
      </w:r>
      <w:r w:rsidRPr="00AC7768">
        <w:rPr>
          <w:rFonts w:ascii="Arial" w:hAnsi="Arial" w:cs="Arial"/>
          <w:b/>
          <w:bCs/>
          <w:lang w:val="en-US"/>
        </w:rPr>
        <w:t xml:space="preserve">, Pobočka </w:t>
      </w:r>
      <w:r w:rsidR="00DA0BB8" w:rsidRPr="00AC7768">
        <w:rPr>
          <w:rFonts w:ascii="Arial" w:hAnsi="Arial" w:cs="Arial"/>
          <w:b/>
          <w:bCs/>
          <w:lang w:val="en-US"/>
        </w:rPr>
        <w:t>Trutnov.</w:t>
      </w:r>
    </w:p>
    <w:p w14:paraId="6B83B78D" w14:textId="77777777" w:rsidR="00950A27" w:rsidRPr="00FC7304" w:rsidRDefault="00950A27" w:rsidP="00DA0BB8">
      <w:pPr>
        <w:pStyle w:val="Odstavecseseznamem"/>
        <w:numPr>
          <w:ilvl w:val="0"/>
          <w:numId w:val="32"/>
        </w:numPr>
        <w:spacing w:before="120" w:after="120"/>
        <w:ind w:left="714" w:hanging="357"/>
        <w:contextualSpacing w:val="0"/>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57234A">
      <w:pPr>
        <w:numPr>
          <w:ilvl w:val="3"/>
          <w:numId w:val="32"/>
        </w:numPr>
        <w:spacing w:after="120"/>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367E2404"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lastRenderedPageBreak/>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w:t>
      </w:r>
      <w:r w:rsidR="00DA0BB8">
        <w:rPr>
          <w:rFonts w:cs="Arial"/>
          <w:b w:val="0"/>
          <w:szCs w:val="22"/>
          <w:u w:val="none"/>
          <w:lang w:val="cs-CZ"/>
        </w:rPr>
        <w:t> </w:t>
      </w:r>
      <w:r w:rsidRPr="00D9780F">
        <w:rPr>
          <w:rFonts w:cs="Arial"/>
          <w:b w:val="0"/>
          <w:szCs w:val="22"/>
          <w:u w:val="none"/>
        </w:rPr>
        <w:t>členění požadovaného objednatelem,</w:t>
      </w:r>
    </w:p>
    <w:p w14:paraId="62E156AD" w14:textId="28ACFD0E"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i/>
          <w:szCs w:val="22"/>
          <w:u w:val="none"/>
        </w:rPr>
      </w:pPr>
      <w:r w:rsidRPr="00D9780F">
        <w:rPr>
          <w:rFonts w:cs="Arial"/>
          <w:b w:val="0"/>
          <w:szCs w:val="22"/>
          <w:u w:val="none"/>
        </w:rPr>
        <w:t>dokumentace skutečného provedení stavby v souladu s § 4 a přílohou č.</w:t>
      </w:r>
      <w:r w:rsidR="00DA0BB8">
        <w:rPr>
          <w:rFonts w:cs="Arial"/>
          <w:b w:val="0"/>
          <w:szCs w:val="22"/>
          <w:u w:val="none"/>
          <w:lang w:val="cs-CZ"/>
        </w:rPr>
        <w:t>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57234A">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57234A">
      <w:pPr>
        <w:pStyle w:val="TSlneksmlouvy"/>
        <w:keepNext w:val="0"/>
        <w:numPr>
          <w:ilvl w:val="3"/>
          <w:numId w:val="32"/>
        </w:numPr>
        <w:spacing w:before="120" w:after="120" w:line="276"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57234A">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9B1344" w:rsidRDefault="00751B6D" w:rsidP="0057234A">
      <w:pPr>
        <w:pStyle w:val="Odstavecseseznamem"/>
        <w:numPr>
          <w:ilvl w:val="0"/>
          <w:numId w:val="32"/>
        </w:numPr>
        <w:jc w:val="both"/>
        <w:rPr>
          <w:rFonts w:ascii="Arial" w:hAnsi="Arial" w:cs="Arial"/>
          <w:lang w:val="x-none"/>
        </w:rPr>
      </w:pPr>
      <w:r w:rsidRPr="009B1344">
        <w:rPr>
          <w:rFonts w:ascii="Arial" w:hAnsi="Arial" w:cs="Arial"/>
          <w:lang w:val="x-none"/>
        </w:rPr>
        <w:t>Objednatel, po obdržení všech potřebných dokladů od zhotovitele, podá do 14 dnů žádost o kolaudaci.</w:t>
      </w:r>
    </w:p>
    <w:p w14:paraId="114E92B1" w14:textId="53454F17" w:rsidR="00DC7E4C" w:rsidRPr="009B1344" w:rsidRDefault="00DC7E4C" w:rsidP="009B1344">
      <w:pPr>
        <w:pStyle w:val="Odstavecseseznamem"/>
        <w:numPr>
          <w:ilvl w:val="0"/>
          <w:numId w:val="32"/>
        </w:numPr>
        <w:jc w:val="both"/>
        <w:rPr>
          <w:rFonts w:ascii="Arial" w:hAnsi="Arial" w:cs="Arial"/>
          <w:lang w:val="x-none"/>
        </w:rPr>
      </w:pPr>
      <w:bookmarkStart w:id="32" w:name="_Hlk40281101"/>
      <w:r w:rsidRPr="009B1344">
        <w:rPr>
          <w:rFonts w:ascii="Arial" w:hAnsi="Arial" w:cs="Arial"/>
          <w:lang w:val="x-none"/>
        </w:rPr>
        <w:t xml:space="preserve">Objednatel je povinen nejpozději do 5 pracovních dnů ode dne </w:t>
      </w:r>
      <w:bookmarkStart w:id="33" w:name="_Hlk18500891"/>
      <w:r w:rsidRPr="009B1344">
        <w:rPr>
          <w:rFonts w:ascii="Arial" w:hAnsi="Arial" w:cs="Arial"/>
          <w:lang w:val="x-none"/>
        </w:rPr>
        <w:t>nabytí právní moci kolaudačního souhlasu zahájit přejímací řízení a řádně v něm pokračovat.</w:t>
      </w:r>
      <w:bookmarkEnd w:id="33"/>
    </w:p>
    <w:bookmarkEnd w:id="32"/>
    <w:p w14:paraId="1189F0BA" w14:textId="0EC3D5AA" w:rsidR="003D21B7" w:rsidRPr="00594BBC" w:rsidRDefault="00414852" w:rsidP="0057234A">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w:t>
      </w:r>
      <w:r w:rsidR="009928FF">
        <w:rPr>
          <w:rFonts w:ascii="Arial" w:hAnsi="Arial" w:cs="Arial"/>
        </w:rPr>
        <w:t> </w:t>
      </w:r>
      <w:r w:rsidRPr="00594BBC">
        <w:rPr>
          <w:rFonts w:ascii="Arial" w:hAnsi="Arial" w:cs="Arial"/>
        </w:rPr>
        <w:t>povinen nové datum dokončení díla objednateli písemně oznámit nejméně 14</w:t>
      </w:r>
      <w:r w:rsidR="009928FF">
        <w:rPr>
          <w:rFonts w:ascii="Arial" w:hAnsi="Arial" w:cs="Arial"/>
        </w:rPr>
        <w:t> </w:t>
      </w:r>
      <w:r w:rsidRPr="00594BBC">
        <w:rPr>
          <w:rFonts w:ascii="Arial" w:hAnsi="Arial" w:cs="Arial"/>
        </w:rPr>
        <w:t>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57234A">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57234A">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57234A">
      <w:pPr>
        <w:pStyle w:val="TSlneksmlouvy"/>
        <w:keepNext w:val="0"/>
        <w:numPr>
          <w:ilvl w:val="0"/>
          <w:numId w:val="32"/>
        </w:numPr>
        <w:spacing w:before="120" w:after="120" w:line="276"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637AFF6" w:rsidR="00E23E3E" w:rsidRDefault="00E23E3E" w:rsidP="0057234A">
      <w:pPr>
        <w:pStyle w:val="TSlneksmlouvy"/>
        <w:keepNext w:val="0"/>
        <w:numPr>
          <w:ilvl w:val="2"/>
          <w:numId w:val="32"/>
        </w:numPr>
        <w:spacing w:before="120" w:after="120" w:line="276" w:lineRule="auto"/>
        <w:ind w:left="1276" w:hanging="142"/>
        <w:jc w:val="both"/>
        <w:rPr>
          <w:rFonts w:cs="Arial"/>
          <w:b w:val="0"/>
          <w:szCs w:val="22"/>
          <w:u w:val="none"/>
        </w:rPr>
      </w:pPr>
      <w:bookmarkStart w:id="34"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9928FF">
        <w:rPr>
          <w:rFonts w:cs="Arial"/>
          <w:b w:val="0"/>
          <w:szCs w:val="22"/>
          <w:u w:val="none"/>
          <w:lang w:val="cs-CZ"/>
        </w:rPr>
        <w:t>a </w:t>
      </w:r>
      <w:r w:rsidRPr="00594BBC">
        <w:rPr>
          <w:rFonts w:cs="Arial"/>
          <w:b w:val="0"/>
          <w:szCs w:val="22"/>
          <w:u w:val="none"/>
        </w:rPr>
        <w:t xml:space="preserve">v termínu dle </w:t>
      </w:r>
      <w:r w:rsidRPr="00594BBC">
        <w:rPr>
          <w:rFonts w:cs="Arial"/>
          <w:b w:val="0"/>
          <w:szCs w:val="22"/>
          <w:u w:val="none"/>
          <w:lang w:val="cs-CZ"/>
        </w:rPr>
        <w:t xml:space="preserve">Čl. V. </w:t>
      </w:r>
      <w:r w:rsidRPr="00594BBC">
        <w:rPr>
          <w:rFonts w:cs="Arial"/>
          <w:b w:val="0"/>
          <w:szCs w:val="22"/>
          <w:u w:val="none"/>
        </w:rPr>
        <w:t>této smlouvy.</w:t>
      </w:r>
      <w:bookmarkEnd w:id="34"/>
    </w:p>
    <w:p w14:paraId="6F83AC18" w14:textId="2E088DC7" w:rsidR="00BD6549" w:rsidRPr="00FC7304" w:rsidRDefault="00BD6549" w:rsidP="0057234A">
      <w:pPr>
        <w:pStyle w:val="TSlneksmlouvy"/>
        <w:keepNext w:val="0"/>
        <w:numPr>
          <w:ilvl w:val="2"/>
          <w:numId w:val="32"/>
        </w:numPr>
        <w:spacing w:before="120" w:after="120" w:line="276" w:lineRule="auto"/>
        <w:ind w:left="1276" w:hanging="142"/>
        <w:jc w:val="both"/>
        <w:rPr>
          <w:rFonts w:cs="Arial"/>
          <w:b w:val="0"/>
          <w:szCs w:val="22"/>
          <w:u w:val="none"/>
          <w:lang w:val="cs-CZ"/>
        </w:rPr>
      </w:pPr>
      <w:r>
        <w:rPr>
          <w:rFonts w:cs="Arial"/>
          <w:b w:val="0"/>
          <w:szCs w:val="22"/>
          <w:u w:val="none"/>
          <w:lang w:val="cs-CZ"/>
        </w:rPr>
        <w:t xml:space="preserve">Podmínkou úspěšného předání a převzetí </w:t>
      </w:r>
      <w:r w:rsidRPr="00AE1299">
        <w:rPr>
          <w:rFonts w:cs="Arial"/>
          <w:b w:val="0"/>
          <w:szCs w:val="22"/>
          <w:u w:val="none"/>
          <w:lang w:val="cs-CZ"/>
        </w:rPr>
        <w:t xml:space="preserve">díla bude kolaudace </w:t>
      </w:r>
      <w:r w:rsidR="0095142A" w:rsidRPr="00AE1299">
        <w:rPr>
          <w:rFonts w:cs="Arial"/>
          <w:b w:val="0"/>
          <w:szCs w:val="22"/>
          <w:u w:val="none"/>
          <w:lang w:val="cs-CZ"/>
        </w:rPr>
        <w:t>stavby</w:t>
      </w:r>
      <w:r w:rsidR="00CC61FC" w:rsidRPr="00AE1299">
        <w:rPr>
          <w:rFonts w:cs="Arial"/>
          <w:b w:val="0"/>
          <w:szCs w:val="22"/>
          <w:u w:val="none"/>
          <w:lang w:val="cs-CZ"/>
        </w:rPr>
        <w:t>.</w:t>
      </w:r>
      <w:r w:rsidRPr="00AE1299">
        <w:rPr>
          <w:rFonts w:cs="Arial"/>
          <w:b w:val="0"/>
          <w:szCs w:val="22"/>
          <w:u w:val="none"/>
          <w:lang w:val="cs-CZ"/>
        </w:rPr>
        <w:t xml:space="preserve"> Bez tohoto dokladu nebude dílo objednatelem převzato.</w:t>
      </w:r>
    </w:p>
    <w:p w14:paraId="5D530E3B" w14:textId="3E3EFD6D" w:rsidR="00E23E3E" w:rsidRPr="00594BBC" w:rsidRDefault="00E23E3E" w:rsidP="0057234A">
      <w:pPr>
        <w:pStyle w:val="TSlneksmlouvy"/>
        <w:keepNext w:val="0"/>
        <w:numPr>
          <w:ilvl w:val="2"/>
          <w:numId w:val="32"/>
        </w:numPr>
        <w:spacing w:before="120" w:after="120" w:line="276"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w:t>
      </w:r>
      <w:r w:rsidRPr="00594BBC">
        <w:rPr>
          <w:rFonts w:cs="Arial"/>
          <w:b w:val="0"/>
          <w:szCs w:val="22"/>
          <w:u w:val="none"/>
        </w:rPr>
        <w:lastRenderedPageBreak/>
        <w:t xml:space="preserve">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57234A">
      <w:pPr>
        <w:pStyle w:val="TSTextlnkuslovan"/>
        <w:spacing w:line="276"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57234A">
      <w:pPr>
        <w:pStyle w:val="TSTextlnkuslovan"/>
        <w:spacing w:line="276"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57234A">
      <w:pPr>
        <w:pStyle w:val="TSTextlnkuslovan"/>
        <w:spacing w:line="276"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57234A">
      <w:pPr>
        <w:pStyle w:val="TSTextlnkuslovan"/>
        <w:spacing w:after="0" w:line="276"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57234A">
      <w:pPr>
        <w:pStyle w:val="TSTextlnkuslovan"/>
        <w:spacing w:after="0" w:line="276" w:lineRule="auto"/>
        <w:ind w:left="709" w:firstLine="709"/>
        <w:rPr>
          <w:rFonts w:cs="Arial"/>
          <w:szCs w:val="22"/>
          <w:lang w:val="cs-CZ" w:eastAsia="en-US"/>
        </w:rPr>
      </w:pPr>
    </w:p>
    <w:p w14:paraId="7C2DB49B" w14:textId="77777777" w:rsidR="00E23E3E" w:rsidRPr="00594BBC" w:rsidRDefault="00E23E3E" w:rsidP="0057234A">
      <w:pPr>
        <w:pStyle w:val="TSTextlnkuslovan"/>
        <w:spacing w:line="276" w:lineRule="auto"/>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E794B82" w:rsidR="00E23E3E" w:rsidRPr="00594BBC" w:rsidRDefault="00E23E3E" w:rsidP="0057234A">
      <w:pPr>
        <w:pStyle w:val="TSlneksmlouvy"/>
        <w:keepNext w:val="0"/>
        <w:numPr>
          <w:ilvl w:val="2"/>
          <w:numId w:val="32"/>
        </w:numPr>
        <w:spacing w:before="120" w:after="120" w:line="276" w:lineRule="auto"/>
        <w:ind w:left="1418" w:hanging="142"/>
        <w:jc w:val="both"/>
        <w:rPr>
          <w:rFonts w:cs="Arial"/>
          <w:b w:val="0"/>
          <w:szCs w:val="22"/>
          <w:u w:val="none"/>
        </w:rPr>
      </w:pPr>
      <w:bookmarkStart w:id="35" w:name="_Ref376427534"/>
      <w:r w:rsidRPr="00594BBC">
        <w:rPr>
          <w:rFonts w:cs="Arial"/>
          <w:b w:val="0"/>
          <w:szCs w:val="22"/>
          <w:u w:val="none"/>
        </w:rPr>
        <w:t>Staveniště bylo vyklizeno a případné úpravy okolí byly provedeny do</w:t>
      </w:r>
      <w:r w:rsidR="00FA7C77">
        <w:rPr>
          <w:rFonts w:cs="Arial"/>
          <w:b w:val="0"/>
          <w:szCs w:val="22"/>
          <w:u w:val="none"/>
          <w:lang w:val="cs-CZ"/>
        </w:rPr>
        <w:t> </w:t>
      </w:r>
      <w:r w:rsidRPr="00594BBC">
        <w:rPr>
          <w:rFonts w:cs="Arial"/>
          <w:b w:val="0"/>
          <w:szCs w:val="22"/>
          <w:u w:val="none"/>
        </w:rPr>
        <w:t>15</w:t>
      </w:r>
      <w:r w:rsidR="00FA7C77">
        <w:rPr>
          <w:rFonts w:cs="Arial"/>
          <w:b w:val="0"/>
          <w:szCs w:val="22"/>
          <w:u w:val="none"/>
          <w:lang w:val="cs-CZ"/>
        </w:rPr>
        <w:t> </w:t>
      </w:r>
      <w:r w:rsidRPr="00594BBC">
        <w:rPr>
          <w:rFonts w:cs="Arial"/>
          <w:b w:val="0"/>
          <w:szCs w:val="22"/>
          <w:u w:val="none"/>
        </w:rPr>
        <w:t>kalendářních dnů po předání a převzetí díla.</w:t>
      </w:r>
      <w:bookmarkEnd w:id="35"/>
    </w:p>
    <w:p w14:paraId="7411CE45" w14:textId="77777777" w:rsidR="00414852" w:rsidRPr="00594BBC" w:rsidRDefault="00414852" w:rsidP="0057234A">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C44D275" w:rsidR="00414852" w:rsidRPr="00594BBC" w:rsidRDefault="00414852" w:rsidP="0057234A">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w:t>
      </w:r>
      <w:r w:rsidR="00FA7C77">
        <w:rPr>
          <w:rFonts w:ascii="Arial" w:hAnsi="Arial" w:cs="Arial"/>
        </w:rPr>
        <w:t> </w:t>
      </w:r>
      <w:r w:rsidRPr="00594BBC">
        <w:rPr>
          <w:rFonts w:ascii="Arial" w:hAnsi="Arial" w:cs="Arial"/>
          <w:lang w:val="x-none"/>
        </w:rPr>
        <w:t>ve</w:t>
      </w:r>
      <w:r w:rsidR="00FA7C77">
        <w:rPr>
          <w:rFonts w:ascii="Arial" w:hAnsi="Arial" w:cs="Arial"/>
        </w:rPr>
        <w:t> </w:t>
      </w:r>
      <w:r w:rsidRPr="00594BBC">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O</w:t>
      </w:r>
      <w:r w:rsidR="00FA7C77">
        <w:rPr>
          <w:rFonts w:ascii="Arial" w:hAnsi="Arial" w:cs="Arial"/>
        </w:rPr>
        <w:t> </w:t>
      </w:r>
      <w:r w:rsidRPr="00594BBC">
        <w:rPr>
          <w:rFonts w:ascii="Arial" w:hAnsi="Arial" w:cs="Arial"/>
        </w:rPr>
        <w:t>odstranění drobných vad a nedodělků bude sepsán samostatný protokol o</w:t>
      </w:r>
      <w:r w:rsidR="00FA7C77">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57234A">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57234A">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D9EBB24" w14:textId="67CAF1BE" w:rsidR="001216DB" w:rsidRDefault="00395F22" w:rsidP="00AE1299">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w:t>
      </w:r>
      <w:r w:rsidR="00FA7C77">
        <w:rPr>
          <w:rFonts w:ascii="Arial" w:hAnsi="Arial" w:cs="Arial"/>
        </w:rPr>
        <w:t> </w:t>
      </w:r>
      <w:r w:rsidRPr="00594BB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57234A">
      <w:pPr>
        <w:pStyle w:val="Odstavecseseznamem"/>
        <w:jc w:val="both"/>
        <w:rPr>
          <w:rFonts w:ascii="Arial" w:hAnsi="Arial" w:cs="Arial"/>
        </w:rPr>
      </w:pPr>
    </w:p>
    <w:p w14:paraId="4D7E6237" w14:textId="4DBD8ED2" w:rsidR="005B4750" w:rsidRPr="00594BBC" w:rsidRDefault="00395F22" w:rsidP="0057234A">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660E2D1C" w:rsidR="007958B9" w:rsidRPr="00594BBC" w:rsidRDefault="007637B1" w:rsidP="0057234A">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do kterého zapisuje skutečnosti předepsané zákonem a</w:t>
      </w:r>
      <w:r w:rsidR="00E421FB">
        <w:rPr>
          <w:rFonts w:ascii="Arial" w:hAnsi="Arial" w:cs="Arial"/>
        </w:rPr>
        <w:t> </w:t>
      </w:r>
      <w:r w:rsidRPr="00594BBC">
        <w:rPr>
          <w:rFonts w:ascii="Arial" w:hAnsi="Arial" w:cs="Arial"/>
        </w:rPr>
        <w:t xml:space="preserve">příslušnou prováděcí vyhláškou. </w:t>
      </w:r>
    </w:p>
    <w:p w14:paraId="5B21B0F0" w14:textId="59DF288E" w:rsidR="007958B9" w:rsidRPr="00594BBC" w:rsidRDefault="007637B1" w:rsidP="0057234A">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57234A">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57234A">
      <w:pPr>
        <w:pStyle w:val="Odstavecseseznamem"/>
        <w:numPr>
          <w:ilvl w:val="0"/>
          <w:numId w:val="26"/>
        </w:numPr>
        <w:jc w:val="both"/>
        <w:rPr>
          <w:rFonts w:ascii="Arial" w:hAnsi="Arial" w:cs="Arial"/>
        </w:rPr>
      </w:pPr>
      <w:r w:rsidRPr="00594BBC">
        <w:rPr>
          <w:rFonts w:ascii="Arial" w:hAnsi="Arial" w:cs="Arial"/>
        </w:rPr>
        <w:lastRenderedPageBreak/>
        <w:t>Stavební deník musí být přístupný kdykoliv v průběhu pracovní doby oprávněným osobám objednatele</w:t>
      </w:r>
      <w:r w:rsidR="00AC63F3">
        <w:rPr>
          <w:rFonts w:ascii="Arial" w:hAnsi="Arial" w:cs="Arial"/>
        </w:rPr>
        <w:t xml:space="preserve"> </w:t>
      </w:r>
      <w:bookmarkStart w:id="36"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4BF67991" w:rsidR="007958B9" w:rsidRPr="00594BBC" w:rsidRDefault="007637B1" w:rsidP="0057234A">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w:t>
      </w:r>
      <w:r w:rsidR="00F80E25">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77777777" w:rsidR="007958B9" w:rsidRPr="00594BBC" w:rsidRDefault="007637B1" w:rsidP="0057234A">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57234A">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57234A">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465B022" w:rsidR="007958B9" w:rsidRPr="00594BBC" w:rsidRDefault="007958B9" w:rsidP="0057234A">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F80E25">
        <w:rPr>
          <w:rFonts w:ascii="Arial" w:hAnsi="Arial" w:cs="Arial"/>
        </w:rPr>
        <w:t> </w:t>
      </w:r>
      <w:r w:rsidRPr="00594BBC">
        <w:rPr>
          <w:rFonts w:ascii="Arial" w:hAnsi="Arial" w:cs="Arial"/>
        </w:rPr>
        <w:t xml:space="preserve">nadepsanému jménu a funkci podepsány osobou, která příslušný zápis učinila. </w:t>
      </w:r>
    </w:p>
    <w:p w14:paraId="37FF835B" w14:textId="77777777" w:rsidR="007958B9" w:rsidRPr="00594BBC" w:rsidRDefault="007637B1" w:rsidP="00AE1299">
      <w:pPr>
        <w:pStyle w:val="Odstavecseseznamem"/>
        <w:numPr>
          <w:ilvl w:val="0"/>
          <w:numId w:val="26"/>
        </w:numPr>
        <w:spacing w:after="0"/>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092760" w:rsidRDefault="00E73632" w:rsidP="0057234A">
      <w:pPr>
        <w:rPr>
          <w:rFonts w:ascii="Arial" w:hAnsi="Arial" w:cs="Arial"/>
          <w:bCs/>
          <w:u w:val="single"/>
        </w:rPr>
      </w:pPr>
    </w:p>
    <w:p w14:paraId="3929A022" w14:textId="77777777" w:rsidR="00395F22" w:rsidRPr="00594BBC" w:rsidRDefault="00395F22" w:rsidP="0057234A">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57234A">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65B5421" w:rsidR="003D21B7" w:rsidRPr="00594BBC" w:rsidRDefault="003D21B7" w:rsidP="0057234A">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w:t>
      </w:r>
      <w:r w:rsidRPr="00AE1299">
        <w:rPr>
          <w:rFonts w:ascii="Arial" w:hAnsi="Arial" w:cs="Arial"/>
          <w:lang w:val="x-none"/>
        </w:rPr>
        <w:t xml:space="preserve">délce </w:t>
      </w:r>
      <w:r w:rsidR="00D50B46" w:rsidRPr="00AE1299">
        <w:rPr>
          <w:rFonts w:ascii="Arial" w:hAnsi="Arial" w:cs="Arial"/>
          <w:b/>
          <w:bCs/>
          <w:lang w:val="en-US"/>
        </w:rPr>
        <w:t>60</w:t>
      </w:r>
      <w:r w:rsidR="00F81870" w:rsidRPr="00AE1299">
        <w:rPr>
          <w:rFonts w:ascii="Arial" w:hAnsi="Arial" w:cs="Arial"/>
        </w:rPr>
        <w:t xml:space="preserve"> </w:t>
      </w:r>
      <w:r w:rsidR="00F81870" w:rsidRPr="00AE1299">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106DAC">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57234A">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57234A">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57234A">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57234A">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57234A">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57234A">
      <w:pPr>
        <w:pStyle w:val="Odstavecseseznamem"/>
        <w:numPr>
          <w:ilvl w:val="0"/>
          <w:numId w:val="31"/>
        </w:numPr>
        <w:jc w:val="both"/>
        <w:rPr>
          <w:rFonts w:ascii="Arial" w:hAnsi="Arial" w:cs="Arial"/>
          <w:lang w:val="x-none"/>
        </w:rPr>
      </w:pPr>
      <w:r w:rsidRPr="00594BBC">
        <w:rPr>
          <w:rFonts w:ascii="Arial" w:hAnsi="Arial" w:cs="Arial"/>
          <w:lang w:val="x-none"/>
        </w:rPr>
        <w:lastRenderedPageBreak/>
        <w:t>Odstranění vad a nedodělků bude potvrzeno zápisem o jejich odstranění podepsaným zástupci smluvních stran.</w:t>
      </w:r>
    </w:p>
    <w:p w14:paraId="086A026C" w14:textId="6CAF0C0A" w:rsidR="003D21B7" w:rsidRPr="00594BBC" w:rsidRDefault="003D21B7" w:rsidP="0057234A">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57234A">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57234A">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57234A">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57234A">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57234A">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230F01F8" w:rsidR="00DC7E4C" w:rsidRPr="00594BBC" w:rsidRDefault="00DC7E4C" w:rsidP="0057234A">
      <w:pPr>
        <w:pStyle w:val="Odstavecseseznamem"/>
        <w:numPr>
          <w:ilvl w:val="0"/>
          <w:numId w:val="31"/>
        </w:numPr>
        <w:jc w:val="both"/>
        <w:rPr>
          <w:rFonts w:ascii="Arial" w:hAnsi="Arial" w:cs="Arial"/>
        </w:rPr>
      </w:pPr>
      <w:bookmarkStart w:id="37" w:name="_Ref376379662"/>
      <w:r w:rsidRPr="00594BBC">
        <w:rPr>
          <w:rFonts w:ascii="Arial" w:hAnsi="Arial" w:cs="Arial"/>
        </w:rPr>
        <w:t xml:space="preserve">Zhotovitel se zavazuje uhradit smluvní pokutu ve </w:t>
      </w:r>
      <w:r w:rsidRPr="00AE1299">
        <w:rPr>
          <w:rFonts w:ascii="Arial" w:hAnsi="Arial" w:cs="Arial"/>
        </w:rPr>
        <w:t xml:space="preserve">výši </w:t>
      </w:r>
      <w:r w:rsidR="00D50B46" w:rsidRPr="00AE1299">
        <w:rPr>
          <w:rFonts w:ascii="Arial" w:hAnsi="Arial" w:cs="Arial"/>
        </w:rPr>
        <w:t>0,5</w:t>
      </w:r>
      <w:r w:rsidR="00AE1299" w:rsidRPr="00AE1299">
        <w:rPr>
          <w:rFonts w:ascii="Arial" w:hAnsi="Arial" w:cs="Arial"/>
        </w:rPr>
        <w:t> </w:t>
      </w:r>
      <w:r w:rsidR="00D50B46" w:rsidRPr="00AE1299">
        <w:rPr>
          <w:rFonts w:ascii="Arial" w:hAnsi="Arial" w:cs="Arial"/>
        </w:rPr>
        <w:t>%</w:t>
      </w:r>
      <w:r w:rsidRPr="00AE1299">
        <w:rPr>
          <w:rFonts w:ascii="Arial" w:hAnsi="Arial" w:cs="Arial"/>
        </w:rPr>
        <w:t xml:space="preserve"> z celkové</w:t>
      </w:r>
      <w:r w:rsidRPr="00594BBC">
        <w:rPr>
          <w:rFonts w:ascii="Arial" w:hAnsi="Arial" w:cs="Arial"/>
        </w:rPr>
        <w:t xml:space="preserve"> ceny díla bez DPH za každý i započatý kalendářní den prodlení s termínem zahájení prací dle této smlouvy.</w:t>
      </w:r>
    </w:p>
    <w:p w14:paraId="2A11F93B" w14:textId="3C8FE6B6" w:rsidR="00DC7E4C" w:rsidRPr="002B644B" w:rsidRDefault="00DC7E4C" w:rsidP="0057234A">
      <w:pPr>
        <w:pStyle w:val="Odstavecseseznamem"/>
        <w:numPr>
          <w:ilvl w:val="0"/>
          <w:numId w:val="31"/>
        </w:numPr>
        <w:jc w:val="both"/>
        <w:rPr>
          <w:rFonts w:ascii="Arial" w:hAnsi="Arial" w:cs="Arial"/>
        </w:rPr>
      </w:pPr>
      <w:r w:rsidRPr="002B644B">
        <w:rPr>
          <w:rFonts w:ascii="Arial" w:hAnsi="Arial" w:cs="Arial"/>
        </w:rPr>
        <w:t xml:space="preserve">Zhotovitel se zavazuje uhradit smluvní pokutu ve výši </w:t>
      </w:r>
      <w:r w:rsidR="00D50B46" w:rsidRPr="002B644B">
        <w:rPr>
          <w:rFonts w:ascii="Arial" w:hAnsi="Arial" w:cs="Arial"/>
        </w:rPr>
        <w:t>0,5</w:t>
      </w:r>
      <w:r w:rsidR="00AE1299" w:rsidRPr="002B644B">
        <w:rPr>
          <w:rFonts w:ascii="Arial" w:hAnsi="Arial" w:cs="Arial"/>
        </w:rPr>
        <w:t> </w:t>
      </w:r>
      <w:r w:rsidR="00D50B46" w:rsidRPr="002B644B">
        <w:rPr>
          <w:rFonts w:ascii="Arial" w:hAnsi="Arial" w:cs="Arial"/>
        </w:rPr>
        <w:t xml:space="preserve">% </w:t>
      </w:r>
      <w:r w:rsidRPr="002B644B">
        <w:rPr>
          <w:rFonts w:ascii="Arial" w:hAnsi="Arial" w:cs="Arial"/>
        </w:rPr>
        <w:t>z celkové ceny díla bez DPH</w:t>
      </w:r>
      <w:r w:rsidRPr="002B644B" w:rsidDel="00275DB5">
        <w:rPr>
          <w:rFonts w:ascii="Arial" w:hAnsi="Arial" w:cs="Arial"/>
        </w:rPr>
        <w:t xml:space="preserve"> </w:t>
      </w:r>
      <w:r w:rsidRPr="002B644B">
        <w:rPr>
          <w:rFonts w:ascii="Arial" w:hAnsi="Arial" w:cs="Arial"/>
        </w:rPr>
        <w:t xml:space="preserve">za každý i započatý kalendářní den prodlení s dílčími termíny jednotlivých fází stavby dle této smlouvy. </w:t>
      </w:r>
    </w:p>
    <w:p w14:paraId="0E9327B3" w14:textId="5BF771E5" w:rsidR="00DC7E4C" w:rsidRPr="002B644B" w:rsidRDefault="00DC7E4C" w:rsidP="0057234A">
      <w:pPr>
        <w:pStyle w:val="Odstavecseseznamem"/>
        <w:numPr>
          <w:ilvl w:val="0"/>
          <w:numId w:val="31"/>
        </w:numPr>
        <w:jc w:val="both"/>
        <w:rPr>
          <w:rFonts w:ascii="Arial" w:hAnsi="Arial" w:cs="Arial"/>
        </w:rPr>
      </w:pPr>
      <w:r w:rsidRPr="00594BBC">
        <w:rPr>
          <w:rFonts w:ascii="Arial" w:hAnsi="Arial" w:cs="Arial"/>
        </w:rPr>
        <w:t xml:space="preserve">Zhotovitel se zavazuje uhradit </w:t>
      </w:r>
      <w:r w:rsidRPr="002B644B">
        <w:rPr>
          <w:rFonts w:ascii="Arial" w:hAnsi="Arial" w:cs="Arial"/>
        </w:rPr>
        <w:t xml:space="preserve">smluvní pokutu ve výši </w:t>
      </w:r>
      <w:r w:rsidR="00D50B46" w:rsidRPr="002B644B">
        <w:rPr>
          <w:rFonts w:ascii="Arial" w:hAnsi="Arial" w:cs="Arial"/>
        </w:rPr>
        <w:t>0,5</w:t>
      </w:r>
      <w:r w:rsidR="002B644B" w:rsidRPr="002B644B">
        <w:rPr>
          <w:rFonts w:ascii="Arial" w:hAnsi="Arial" w:cs="Arial"/>
        </w:rPr>
        <w:t> </w:t>
      </w:r>
      <w:r w:rsidR="00D50B46" w:rsidRPr="002B644B">
        <w:rPr>
          <w:rFonts w:ascii="Arial" w:hAnsi="Arial" w:cs="Arial"/>
        </w:rPr>
        <w:t xml:space="preserve">% </w:t>
      </w:r>
      <w:r w:rsidRPr="002B644B">
        <w:rPr>
          <w:rFonts w:ascii="Arial" w:hAnsi="Arial" w:cs="Arial"/>
        </w:rPr>
        <w:t>z celkové ceny díla bez DPH</w:t>
      </w:r>
      <w:r w:rsidRPr="002B644B" w:rsidDel="00275DB5">
        <w:rPr>
          <w:rFonts w:ascii="Arial" w:hAnsi="Arial" w:cs="Arial"/>
        </w:rPr>
        <w:t xml:space="preserve"> </w:t>
      </w:r>
      <w:r w:rsidRPr="002B644B">
        <w:rPr>
          <w:rFonts w:ascii="Arial" w:hAnsi="Arial" w:cs="Arial"/>
        </w:rPr>
        <w:t xml:space="preserve">za každý i započatý kalendářní den prodlení s předáním dokončeného díla dle této smlouvy. </w:t>
      </w:r>
    </w:p>
    <w:p w14:paraId="563B66D0" w14:textId="557F6552" w:rsidR="00F81870" w:rsidRDefault="00DC7E4C" w:rsidP="0057234A">
      <w:pPr>
        <w:pStyle w:val="Odstavecseseznamem"/>
        <w:numPr>
          <w:ilvl w:val="0"/>
          <w:numId w:val="31"/>
        </w:numPr>
        <w:jc w:val="both"/>
        <w:rPr>
          <w:rFonts w:ascii="Arial" w:hAnsi="Arial" w:cs="Arial"/>
        </w:rPr>
      </w:pPr>
      <w:r w:rsidRPr="002B644B">
        <w:rPr>
          <w:rFonts w:ascii="Arial" w:hAnsi="Arial" w:cs="Arial"/>
        </w:rPr>
        <w:t xml:space="preserve">V případě, kdy předávané dílo bude obsahovat vady a nedodělky, se zhotovitel zavazuje uhradit smluvní pokutu ve výši </w:t>
      </w:r>
      <w:r w:rsidR="00D50B46" w:rsidRPr="002B644B">
        <w:rPr>
          <w:rFonts w:ascii="Arial" w:hAnsi="Arial" w:cs="Arial"/>
        </w:rPr>
        <w:t>0,5</w:t>
      </w:r>
      <w:r w:rsidR="002B644B" w:rsidRPr="002B644B">
        <w:rPr>
          <w:rFonts w:ascii="Arial" w:hAnsi="Arial" w:cs="Arial"/>
        </w:rPr>
        <w:t> </w:t>
      </w:r>
      <w:r w:rsidR="00D50B46" w:rsidRPr="002B644B">
        <w:rPr>
          <w:rFonts w:ascii="Arial" w:hAnsi="Arial" w:cs="Arial"/>
        </w:rPr>
        <w:t>%</w:t>
      </w:r>
      <w:r w:rsidRPr="002B644B">
        <w:rPr>
          <w:rFonts w:ascii="Arial" w:hAnsi="Arial" w:cs="Arial"/>
        </w:rPr>
        <w:t xml:space="preserve"> z celkové ceny díla bez DPH za každý i</w:t>
      </w:r>
      <w:r w:rsidR="0067576D" w:rsidRPr="002B644B">
        <w:rPr>
          <w:rFonts w:ascii="Arial" w:hAnsi="Arial" w:cs="Arial"/>
        </w:rPr>
        <w:t> </w:t>
      </w:r>
      <w:r w:rsidRPr="002B644B">
        <w:rPr>
          <w:rFonts w:ascii="Arial" w:hAnsi="Arial" w:cs="Arial"/>
        </w:rPr>
        <w:t>započatý kalendářní den prodlení se sjednaným</w:t>
      </w:r>
      <w:r w:rsidRPr="00594BBC">
        <w:rPr>
          <w:rFonts w:ascii="Arial" w:hAnsi="Arial" w:cs="Arial"/>
        </w:rPr>
        <w:t xml:space="preserve"> termínem odstranění vad a</w:t>
      </w:r>
      <w:r w:rsidR="0067576D">
        <w:rPr>
          <w:rFonts w:ascii="Arial" w:hAnsi="Arial" w:cs="Arial"/>
        </w:rPr>
        <w:t> </w:t>
      </w:r>
      <w:r w:rsidRPr="00594BBC">
        <w:rPr>
          <w:rFonts w:ascii="Arial" w:hAnsi="Arial" w:cs="Arial"/>
        </w:rPr>
        <w:t>nedodělků.</w:t>
      </w:r>
    </w:p>
    <w:p w14:paraId="3E66BAA5" w14:textId="135EDC80" w:rsidR="00DC7E4C" w:rsidRPr="00DC1BEB" w:rsidRDefault="00F81870" w:rsidP="0057234A">
      <w:pPr>
        <w:pStyle w:val="Odstavecseseznamem"/>
        <w:numPr>
          <w:ilvl w:val="0"/>
          <w:numId w:val="31"/>
        </w:numPr>
        <w:jc w:val="both"/>
        <w:rPr>
          <w:rFonts w:ascii="Arial" w:hAnsi="Arial" w:cs="Arial"/>
          <w:lang w:val="x-none"/>
        </w:rPr>
      </w:pPr>
      <w:bookmarkStart w:id="38" w:name="_Hlk72322488"/>
      <w:bookmarkStart w:id="39" w:name="_Hlk72404528"/>
      <w:r w:rsidRPr="00D9780F">
        <w:rPr>
          <w:rFonts w:ascii="Arial" w:hAnsi="Arial" w:cs="Arial"/>
          <w:lang w:val="x-none"/>
        </w:rPr>
        <w:t xml:space="preserve">Pokud zhotovitel neodstraní </w:t>
      </w:r>
      <w:r w:rsidRPr="00D9780F">
        <w:rPr>
          <w:rFonts w:ascii="Arial" w:hAnsi="Arial" w:cs="Arial"/>
        </w:rPr>
        <w:t xml:space="preserve"> objednatelem uplatněnou</w:t>
      </w:r>
      <w:r w:rsidRPr="00D9780F">
        <w:rPr>
          <w:rFonts w:ascii="Arial" w:hAnsi="Arial" w:cs="Arial"/>
          <w:lang w:val="x-none"/>
        </w:rPr>
        <w:t xml:space="preserve"> vadu díla ve sjednaném termínu, je povinen zaplatit objednateli smluvní pokutu ve výši </w:t>
      </w:r>
      <w:r w:rsidR="001C418E">
        <w:rPr>
          <w:rFonts w:ascii="Arial" w:hAnsi="Arial" w:cs="Arial"/>
        </w:rPr>
        <w:t>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bookmarkEnd w:id="39"/>
    </w:p>
    <w:bookmarkEnd w:id="37"/>
    <w:p w14:paraId="061323C3" w14:textId="1244CACF" w:rsidR="00DC7E4C" w:rsidRPr="00EE022E" w:rsidRDefault="00DC7E4C" w:rsidP="0057234A">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7792AA95" w:rsidR="00DC7E4C" w:rsidRPr="00EE022E" w:rsidRDefault="00DC7E4C" w:rsidP="0057234A">
      <w:pPr>
        <w:pStyle w:val="Odstavecseseznamem"/>
        <w:numPr>
          <w:ilvl w:val="0"/>
          <w:numId w:val="31"/>
        </w:numPr>
        <w:jc w:val="both"/>
        <w:rPr>
          <w:rFonts w:ascii="Arial" w:hAnsi="Arial" w:cs="Arial"/>
        </w:rPr>
      </w:pPr>
      <w:r w:rsidRPr="00EE022E">
        <w:rPr>
          <w:rFonts w:ascii="Arial" w:hAnsi="Arial" w:cs="Arial"/>
        </w:rPr>
        <w:lastRenderedPageBreak/>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F330BF">
        <w:rPr>
          <w:rFonts w:ascii="Arial" w:hAnsi="Arial" w:cs="Arial"/>
        </w:rPr>
        <w:t> </w:t>
      </w:r>
      <w:r w:rsidRPr="00EE022E">
        <w:rPr>
          <w:rFonts w:ascii="Arial" w:hAnsi="Arial" w:cs="Arial"/>
        </w:rPr>
        <w:t>Kč bez DPH za každý i započatý den prodlení.</w:t>
      </w:r>
    </w:p>
    <w:p w14:paraId="348CB3DC" w14:textId="4E058035" w:rsidR="00DC7E4C" w:rsidRPr="00EE022E" w:rsidRDefault="00DC7E4C" w:rsidP="0057234A">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A000BA">
        <w:rPr>
          <w:rFonts w:ascii="Arial" w:hAnsi="Arial" w:cs="Arial"/>
        </w:rPr>
        <w:t>20</w:t>
      </w:r>
      <w:r>
        <w:rPr>
          <w:rFonts w:ascii="Arial" w:hAnsi="Arial" w:cs="Arial"/>
        </w:rPr>
        <w:t>.</w:t>
      </w:r>
      <w:r w:rsidRPr="00EE022E">
        <w:rPr>
          <w:rFonts w:ascii="Arial" w:hAnsi="Arial" w:cs="Arial"/>
        </w:rPr>
        <w:t>000</w:t>
      </w:r>
      <w:r w:rsidR="001C418E">
        <w:rPr>
          <w:rFonts w:ascii="Arial" w:hAnsi="Arial" w:cs="Arial"/>
        </w:rPr>
        <w:t> </w:t>
      </w:r>
      <w:r w:rsidRPr="00EE022E">
        <w:rPr>
          <w:rFonts w:ascii="Arial" w:hAnsi="Arial" w:cs="Arial"/>
        </w:rPr>
        <w:t>Kč za každé jednotlivé porušení povinností.</w:t>
      </w:r>
    </w:p>
    <w:p w14:paraId="14DCC309" w14:textId="4CE502E2" w:rsidR="00DC7E4C" w:rsidRPr="00EE022E" w:rsidRDefault="00DC7E4C" w:rsidP="0057234A">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400.000</w:t>
      </w:r>
      <w:r w:rsidR="001C418E">
        <w:rPr>
          <w:rFonts w:ascii="Arial" w:hAnsi="Arial" w:cs="Arial"/>
        </w:rPr>
        <w:t> </w:t>
      </w:r>
      <w:r w:rsidRPr="00EE022E">
        <w:rPr>
          <w:rFonts w:ascii="Arial" w:hAnsi="Arial" w:cs="Arial"/>
        </w:rPr>
        <w:t xml:space="preserve">Kč. </w:t>
      </w:r>
    </w:p>
    <w:p w14:paraId="7432E803" w14:textId="0DA0DB4F" w:rsidR="00DC7E4C" w:rsidRPr="00EE022E" w:rsidRDefault="00DC7E4C" w:rsidP="0057234A">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E77525">
        <w:rPr>
          <w:rFonts w:ascii="Arial" w:hAnsi="Arial" w:cs="Arial"/>
        </w:rPr>
        <w:t>5</w:t>
      </w:r>
      <w:r w:rsidRPr="00EE022E">
        <w:rPr>
          <w:rFonts w:ascii="Arial" w:hAnsi="Arial" w:cs="Arial"/>
        </w:rPr>
        <w:t>0.000</w:t>
      </w:r>
      <w:r w:rsidR="001C418E">
        <w:rPr>
          <w:rFonts w:ascii="Arial" w:hAnsi="Arial" w:cs="Arial"/>
        </w:rPr>
        <w:t> </w:t>
      </w:r>
      <w:r w:rsidRPr="00EE022E">
        <w:rPr>
          <w:rFonts w:ascii="Arial" w:hAnsi="Arial" w:cs="Arial"/>
        </w:rPr>
        <w:t>Kč za každé jednotlivé porušení povinností.</w:t>
      </w:r>
    </w:p>
    <w:p w14:paraId="5FFBC0AF" w14:textId="713847BC" w:rsidR="00DC7E4C" w:rsidRPr="00EE022E" w:rsidRDefault="00DC7E4C" w:rsidP="0057234A">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E77525">
        <w:rPr>
          <w:rFonts w:ascii="Arial" w:hAnsi="Arial" w:cs="Arial"/>
        </w:rPr>
        <w:t>3</w:t>
      </w:r>
      <w:r w:rsidRPr="00EE022E">
        <w:rPr>
          <w:rFonts w:ascii="Arial" w:hAnsi="Arial" w:cs="Arial"/>
        </w:rPr>
        <w:t>0.000</w:t>
      </w:r>
      <w:r w:rsidR="001C418E">
        <w:rPr>
          <w:rFonts w:ascii="Arial" w:hAnsi="Arial" w:cs="Arial"/>
        </w:rPr>
        <w:t> </w:t>
      </w:r>
      <w:r w:rsidRPr="00EE022E">
        <w:rPr>
          <w:rFonts w:ascii="Arial" w:hAnsi="Arial" w:cs="Arial"/>
        </w:rPr>
        <w:t>Kč za každé jednotlivé porušení povinností.</w:t>
      </w:r>
    </w:p>
    <w:p w14:paraId="581BF4AE" w14:textId="746D135B" w:rsidR="00DC7E4C" w:rsidRPr="00EE022E" w:rsidRDefault="00DC7E4C" w:rsidP="0057234A">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836D99">
        <w:rPr>
          <w:rFonts w:ascii="Arial" w:hAnsi="Arial" w:cs="Arial"/>
        </w:rPr>
        <w:t>5</w:t>
      </w:r>
      <w:r w:rsidRPr="00EE022E">
        <w:rPr>
          <w:rFonts w:ascii="Arial" w:hAnsi="Arial" w:cs="Arial"/>
        </w:rPr>
        <w:t>0.000</w:t>
      </w:r>
      <w:r w:rsidR="001C418E">
        <w:rPr>
          <w:rFonts w:ascii="Arial" w:hAnsi="Arial" w:cs="Arial"/>
        </w:rPr>
        <w:t> </w:t>
      </w:r>
      <w:r w:rsidRPr="00EE022E">
        <w:rPr>
          <w:rFonts w:ascii="Arial" w:hAnsi="Arial" w:cs="Arial"/>
        </w:rPr>
        <w:t>Kč za každé jednotlivé porušení povinností.</w:t>
      </w:r>
    </w:p>
    <w:p w14:paraId="4386A1C2" w14:textId="09299674" w:rsidR="00DC7E4C" w:rsidRPr="00EE022E" w:rsidRDefault="00DC7E4C" w:rsidP="0057234A">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1C418E">
        <w:rPr>
          <w:rFonts w:ascii="Arial" w:hAnsi="Arial" w:cs="Arial"/>
        </w:rPr>
        <w:t> </w:t>
      </w:r>
      <w:r w:rsidRPr="00EE022E">
        <w:rPr>
          <w:rFonts w:ascii="Arial" w:hAnsi="Arial" w:cs="Arial"/>
        </w:rPr>
        <w:t>Kč za každé jednotlivé porušení povinnosti.</w:t>
      </w:r>
    </w:p>
    <w:p w14:paraId="1EF8748F" w14:textId="0E56529A" w:rsidR="00DC7E4C" w:rsidRDefault="00DC7E4C" w:rsidP="0057234A">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w:t>
      </w:r>
      <w:r w:rsidR="001A1BE2">
        <w:rPr>
          <w:rFonts w:ascii="Arial" w:hAnsi="Arial" w:cs="Arial"/>
        </w:rPr>
        <w:t xml:space="preserve"> 5</w:t>
      </w:r>
      <w:r w:rsidRPr="00EE022E">
        <w:rPr>
          <w:rFonts w:ascii="Arial" w:hAnsi="Arial" w:cs="Arial"/>
        </w:rPr>
        <w:t>0.000</w:t>
      </w:r>
      <w:r w:rsidR="001C418E">
        <w:rPr>
          <w:rFonts w:ascii="Arial" w:hAnsi="Arial" w:cs="Arial"/>
        </w:rPr>
        <w:t> </w:t>
      </w:r>
      <w:r w:rsidRPr="00EE022E">
        <w:rPr>
          <w:rFonts w:ascii="Arial" w:hAnsi="Arial" w:cs="Arial"/>
        </w:rPr>
        <w:t>Kč, a to za každé jednotlivé porušení povinností.</w:t>
      </w:r>
    </w:p>
    <w:p w14:paraId="59431235" w14:textId="0C8EA951" w:rsidR="001D2503" w:rsidRPr="00E24F14" w:rsidRDefault="001D2503" w:rsidP="0057234A">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3D04D584" w:rsidR="00DC7E4C" w:rsidRPr="0063544D" w:rsidRDefault="00DC7E4C" w:rsidP="0057234A">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10.000</w:t>
      </w:r>
      <w:r w:rsidR="001C418E">
        <w:rPr>
          <w:rFonts w:ascii="Arial" w:hAnsi="Arial" w:cs="Arial"/>
        </w:rPr>
        <w:t>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57234A">
      <w:pPr>
        <w:pStyle w:val="Odstavecseseznamem"/>
        <w:numPr>
          <w:ilvl w:val="0"/>
          <w:numId w:val="31"/>
        </w:numPr>
        <w:jc w:val="both"/>
        <w:rPr>
          <w:rFonts w:ascii="Arial" w:hAnsi="Arial" w:cs="Arial"/>
        </w:rPr>
      </w:pPr>
      <w:bookmarkStart w:id="40"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3456A7A4" w:rsidR="00DC7E4C" w:rsidRPr="009151C5" w:rsidRDefault="00DC7E4C" w:rsidP="0057234A">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w:t>
      </w:r>
      <w:r w:rsidR="001C418E">
        <w:rPr>
          <w:rFonts w:ascii="Arial" w:hAnsi="Arial" w:cs="Arial"/>
        </w:rPr>
        <w:t> </w:t>
      </w:r>
      <w:r w:rsidRPr="009151C5">
        <w:rPr>
          <w:rFonts w:ascii="Arial" w:hAnsi="Arial" w:cs="Arial"/>
        </w:rPr>
        <w:t>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1C418E">
      <w:pPr>
        <w:pStyle w:val="Odstavecseseznamem"/>
        <w:numPr>
          <w:ilvl w:val="0"/>
          <w:numId w:val="31"/>
        </w:numPr>
        <w:spacing w:after="0"/>
        <w:ind w:left="714" w:hanging="357"/>
        <w:contextualSpacing w:val="0"/>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0"/>
    <w:p w14:paraId="5ADE1615" w14:textId="77777777" w:rsidR="001C418E" w:rsidRPr="001C418E" w:rsidRDefault="001C418E" w:rsidP="0057234A">
      <w:pPr>
        <w:rPr>
          <w:rFonts w:ascii="Arial" w:hAnsi="Arial" w:cs="Arial"/>
          <w:bCs/>
          <w:u w:val="single"/>
        </w:rPr>
      </w:pPr>
    </w:p>
    <w:p w14:paraId="34566BD4" w14:textId="77777777" w:rsidR="005B4750" w:rsidRPr="00594BBC" w:rsidRDefault="003D21B7" w:rsidP="0057234A">
      <w:pPr>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5723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si vyhrazuje právo na odstoupení od smlouvy v případě, že zhotovitel bude v prodlení s plněním smlouvy z důvodů na straně zhotovitele delším než 30 </w:t>
      </w:r>
      <w:r w:rsidRPr="00594BBC">
        <w:rPr>
          <w:rFonts w:ascii="Arial" w:hAnsi="Arial" w:cs="Arial"/>
          <w:lang w:val="x-none"/>
        </w:rPr>
        <w:lastRenderedPageBreak/>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5723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5723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5723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5723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5723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5723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5723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5723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5723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5723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234E6092" w:rsidR="00943F4A" w:rsidRPr="00594BBC" w:rsidRDefault="001461AB" w:rsidP="005723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w:t>
      </w:r>
      <w:r w:rsidR="00001A49">
        <w:rPr>
          <w:rFonts w:ascii="Arial" w:hAnsi="Arial" w:cs="Arial"/>
        </w:rPr>
        <w:t> </w:t>
      </w:r>
      <w:r w:rsidR="00943F4A" w:rsidRPr="00594BBC">
        <w:rPr>
          <w:rFonts w:ascii="Arial" w:hAnsi="Arial" w:cs="Arial"/>
          <w:lang w:val="x-none"/>
        </w:rPr>
        <w:t xml:space="preserve">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w:t>
      </w:r>
      <w:r w:rsidR="0067576D">
        <w:rPr>
          <w:rFonts w:ascii="Arial" w:hAnsi="Arial" w:cs="Arial"/>
        </w:rPr>
        <w:t> </w:t>
      </w:r>
      <w:r w:rsidR="00943F4A" w:rsidRPr="00594BBC">
        <w:rPr>
          <w:rFonts w:ascii="Arial" w:hAnsi="Arial" w:cs="Arial"/>
          <w:lang w:val="x-none"/>
        </w:rPr>
        <w:t>prostřednictvím datové schránky podle zákona č. 300/2008 Sb., o elektronických úkonech a</w:t>
      </w:r>
      <w:r w:rsidR="0067576D">
        <w:rPr>
          <w:rFonts w:ascii="Arial" w:hAnsi="Arial" w:cs="Arial"/>
        </w:rPr>
        <w:t> </w:t>
      </w:r>
      <w:r w:rsidR="00943F4A" w:rsidRPr="00594BBC">
        <w:rPr>
          <w:rFonts w:ascii="Arial" w:hAnsi="Arial" w:cs="Arial"/>
          <w:lang w:val="x-none"/>
        </w:rPr>
        <w:t>autorizované konverzi dokumentů, ve znění pozdějších předpisů.</w:t>
      </w:r>
    </w:p>
    <w:p w14:paraId="55B9B347" w14:textId="1DADBFDB" w:rsidR="00C72B3E" w:rsidRPr="0054723C" w:rsidRDefault="00C72B3E" w:rsidP="0057234A">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001A49">
        <w:rPr>
          <w:rFonts w:ascii="Arial" w:hAnsi="Arial" w:cs="Arial"/>
        </w:rPr>
        <w:t> </w:t>
      </w:r>
      <w:r w:rsidRPr="0054723C">
        <w:rPr>
          <w:rFonts w:ascii="Arial" w:hAnsi="Arial" w:cs="Arial"/>
        </w:rPr>
        <w:t>zavazuje převzít a zhotovitel se zavazuje předat dosud provedené práce i</w:t>
      </w:r>
      <w:r w:rsidR="00001A49">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001A49">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1C418E">
      <w:pPr>
        <w:pStyle w:val="Odstavecseseznamem"/>
        <w:numPr>
          <w:ilvl w:val="0"/>
          <w:numId w:val="22"/>
        </w:numPr>
        <w:spacing w:after="0"/>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Pr="001C418E" w:rsidRDefault="00BF3698" w:rsidP="0057234A">
      <w:pPr>
        <w:rPr>
          <w:rFonts w:ascii="Arial" w:hAnsi="Arial" w:cs="Arial"/>
          <w:bCs/>
          <w:u w:val="single"/>
        </w:rPr>
      </w:pPr>
    </w:p>
    <w:p w14:paraId="277D9F68" w14:textId="79825BC8" w:rsidR="00943F4A" w:rsidRPr="00594BBC" w:rsidRDefault="00EF6D19" w:rsidP="0057234A">
      <w:pPr>
        <w:jc w:val="center"/>
        <w:rPr>
          <w:rFonts w:ascii="Arial" w:hAnsi="Arial" w:cs="Arial"/>
          <w:b/>
          <w:u w:val="single"/>
        </w:rPr>
      </w:pPr>
      <w:proofErr w:type="spellStart"/>
      <w:r w:rsidRPr="00594BBC">
        <w:rPr>
          <w:rFonts w:ascii="Arial" w:hAnsi="Arial" w:cs="Arial"/>
          <w:b/>
          <w:u w:val="single"/>
        </w:rPr>
        <w:lastRenderedPageBreak/>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338E5D60" w:rsidR="00943F4A" w:rsidRPr="00594BBC" w:rsidRDefault="00943F4A" w:rsidP="0057234A">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001A49">
        <w:rPr>
          <w:rFonts w:ascii="Arial" w:hAnsi="Arial" w:cs="Arial"/>
        </w:rPr>
        <w:t> </w:t>
      </w:r>
      <w:r w:rsidRPr="00594BBC">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81A9DC3" w:rsidR="00943F4A" w:rsidRPr="00594BBC" w:rsidRDefault="00943F4A" w:rsidP="0057234A">
      <w:pPr>
        <w:pStyle w:val="Odstavecseseznamem"/>
        <w:numPr>
          <w:ilvl w:val="0"/>
          <w:numId w:val="21"/>
        </w:numPr>
        <w:jc w:val="both"/>
        <w:rPr>
          <w:rFonts w:ascii="Arial" w:hAnsi="Arial" w:cs="Arial"/>
          <w:lang w:val="x-none"/>
        </w:rPr>
      </w:pPr>
      <w:r w:rsidRPr="00594BBC">
        <w:rPr>
          <w:rFonts w:ascii="Arial" w:hAnsi="Arial" w:cs="Arial"/>
          <w:lang w:val="x-none"/>
        </w:rPr>
        <w:t>Zhotovitel se zavazuje věnovat Důvěrným informacím stejnou ochranu, péči a</w:t>
      </w:r>
      <w:r w:rsidR="00001A49">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21031031" w:rsidR="00943F4A" w:rsidRPr="00594BBC" w:rsidRDefault="00943F4A" w:rsidP="0057234A">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001A49">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0D90E851" w:rsidR="00E24F14" w:rsidRDefault="00943F4A" w:rsidP="001C418E">
      <w:pPr>
        <w:pStyle w:val="Odstavecseseznamem"/>
        <w:numPr>
          <w:ilvl w:val="0"/>
          <w:numId w:val="21"/>
        </w:numPr>
        <w:spacing w:after="0"/>
        <w:ind w:left="714" w:hanging="357"/>
        <w:contextualSpacing w:val="0"/>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B2D2DF7" w14:textId="77777777" w:rsidR="00001A49" w:rsidRPr="00E24F14" w:rsidRDefault="00001A49" w:rsidP="00001A49">
      <w:pPr>
        <w:pStyle w:val="Odstavecseseznamem"/>
        <w:contextualSpacing w:val="0"/>
        <w:jc w:val="both"/>
        <w:rPr>
          <w:rFonts w:ascii="Arial" w:hAnsi="Arial" w:cs="Arial"/>
          <w:lang w:val="x-none"/>
        </w:rPr>
      </w:pPr>
    </w:p>
    <w:p w14:paraId="2B9B2D53" w14:textId="51622598" w:rsidR="00943F4A" w:rsidRPr="00594BBC" w:rsidRDefault="0086088C" w:rsidP="0057234A">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57234A">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57234A">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14F21883" w:rsidR="00943F4A" w:rsidRPr="00594BBC" w:rsidRDefault="00943F4A" w:rsidP="0057234A">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e), a to zejména pokud jde o</w:t>
      </w:r>
      <w:r w:rsidR="00001A49">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57234A">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57234A">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26A3123D" w:rsidR="00943F4A" w:rsidRDefault="00943F4A" w:rsidP="001C418E">
      <w:pPr>
        <w:pStyle w:val="Odstavecseseznamem"/>
        <w:numPr>
          <w:ilvl w:val="0"/>
          <w:numId w:val="20"/>
        </w:numPr>
        <w:spacing w:after="0"/>
        <w:ind w:left="714" w:hanging="357"/>
        <w:contextualSpacing w:val="0"/>
        <w:jc w:val="both"/>
        <w:rPr>
          <w:rFonts w:ascii="Arial" w:hAnsi="Arial" w:cs="Arial"/>
          <w:lang w:val="x-none"/>
        </w:rPr>
      </w:pPr>
      <w:r w:rsidRPr="00594BBC">
        <w:rPr>
          <w:rFonts w:ascii="Arial" w:hAnsi="Arial" w:cs="Arial"/>
          <w:lang w:val="x-none"/>
        </w:rPr>
        <w:lastRenderedPageBreak/>
        <w:t>Objednatel je oprávněn předmět ochrany upravit či jinak měnit, a to bez souhlasu zhotovitele.</w:t>
      </w:r>
    </w:p>
    <w:p w14:paraId="58FF6DEC" w14:textId="77777777" w:rsidR="00001A49" w:rsidRPr="00594BBC" w:rsidRDefault="00001A49" w:rsidP="00001A49">
      <w:pPr>
        <w:pStyle w:val="Odstavecseseznamem"/>
        <w:jc w:val="both"/>
        <w:rPr>
          <w:rFonts w:ascii="Arial" w:hAnsi="Arial" w:cs="Arial"/>
          <w:lang w:val="x-none"/>
        </w:rPr>
      </w:pPr>
    </w:p>
    <w:p w14:paraId="40A22BF0" w14:textId="0B9F1B06" w:rsidR="00C72B3E" w:rsidRPr="00E24F14" w:rsidRDefault="00C72B3E" w:rsidP="0057234A">
      <w:pPr>
        <w:pStyle w:val="Bezmezer"/>
        <w:spacing w:line="276" w:lineRule="auto"/>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57234A">
      <w:pPr>
        <w:pStyle w:val="Bezmezer"/>
        <w:spacing w:line="276" w:lineRule="auto"/>
        <w:jc w:val="center"/>
        <w:rPr>
          <w:rStyle w:val="l-L2Char"/>
          <w:rFonts w:eastAsiaTheme="minorHAnsi" w:cs="Arial"/>
          <w:b/>
        </w:rPr>
      </w:pPr>
    </w:p>
    <w:p w14:paraId="0B870E02" w14:textId="70080A3F" w:rsidR="00C72B3E" w:rsidRPr="004E6B67" w:rsidRDefault="00C72B3E" w:rsidP="0057234A">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57234A">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57234A">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E03C0E">
      <w:pPr>
        <w:pStyle w:val="Odstavecseseznamem"/>
        <w:numPr>
          <w:ilvl w:val="0"/>
          <w:numId w:val="43"/>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C250F5" w:rsidRDefault="00C72B3E" w:rsidP="00E03C0E">
      <w:pPr>
        <w:pStyle w:val="Odstavecseseznamem"/>
        <w:spacing w:before="120" w:after="0"/>
        <w:contextualSpacing w:val="0"/>
        <w:jc w:val="both"/>
        <w:rPr>
          <w:rFonts w:ascii="Arial" w:hAnsi="Arial" w:cs="Arial"/>
        </w:rPr>
      </w:pPr>
      <w:r w:rsidRPr="004E6B67">
        <w:rPr>
          <w:rFonts w:ascii="Arial" w:hAnsi="Arial" w:cs="Arial"/>
        </w:rPr>
        <w:t>Za objednatele</w:t>
      </w:r>
      <w:r w:rsidRPr="00C250F5">
        <w:rPr>
          <w:rFonts w:ascii="Arial" w:hAnsi="Arial" w:cs="Arial"/>
        </w:rPr>
        <w:t>:</w:t>
      </w:r>
    </w:p>
    <w:p w14:paraId="56ED5453" w14:textId="6DF05EC8" w:rsidR="00C72B3E" w:rsidRPr="00C250F5" w:rsidRDefault="00C72B3E" w:rsidP="0007217D">
      <w:pPr>
        <w:tabs>
          <w:tab w:val="left" w:pos="2410"/>
        </w:tabs>
        <w:spacing w:after="120"/>
        <w:ind w:firstLine="708"/>
        <w:contextualSpacing/>
        <w:jc w:val="both"/>
        <w:rPr>
          <w:rFonts w:ascii="Arial" w:hAnsi="Arial" w:cs="Arial"/>
        </w:rPr>
      </w:pPr>
      <w:r w:rsidRPr="00C250F5">
        <w:rPr>
          <w:rFonts w:ascii="Arial" w:hAnsi="Arial" w:cs="Arial"/>
        </w:rPr>
        <w:t xml:space="preserve">Jméno/funkce: </w:t>
      </w:r>
      <w:r w:rsidRPr="00C250F5">
        <w:rPr>
          <w:rFonts w:ascii="Arial" w:hAnsi="Arial" w:cs="Arial"/>
        </w:rPr>
        <w:tab/>
      </w:r>
      <w:r w:rsidR="004C5B3E" w:rsidRPr="00C250F5">
        <w:rPr>
          <w:rFonts w:ascii="Arial" w:hAnsi="Arial" w:cs="Arial"/>
        </w:rPr>
        <w:t>Ing. Jitka Pecenová</w:t>
      </w:r>
    </w:p>
    <w:p w14:paraId="69C8E8E3" w14:textId="63D7B7CD" w:rsidR="00C72B3E" w:rsidRPr="00C250F5" w:rsidRDefault="00C72B3E" w:rsidP="0007217D">
      <w:pPr>
        <w:tabs>
          <w:tab w:val="left" w:pos="2410"/>
        </w:tabs>
        <w:spacing w:after="120"/>
        <w:ind w:left="426" w:firstLine="282"/>
        <w:contextualSpacing/>
        <w:jc w:val="both"/>
        <w:rPr>
          <w:rFonts w:ascii="Arial" w:hAnsi="Arial" w:cs="Arial"/>
        </w:rPr>
      </w:pPr>
      <w:r w:rsidRPr="00C250F5">
        <w:rPr>
          <w:rFonts w:ascii="Arial" w:hAnsi="Arial" w:cs="Arial"/>
        </w:rPr>
        <w:t>Tel.:</w:t>
      </w:r>
      <w:r w:rsidRPr="00C250F5">
        <w:rPr>
          <w:rFonts w:ascii="Arial" w:hAnsi="Arial" w:cs="Arial"/>
        </w:rPr>
        <w:tab/>
      </w:r>
      <w:r w:rsidR="004C5B3E" w:rsidRPr="00C250F5">
        <w:rPr>
          <w:rFonts w:ascii="Arial" w:hAnsi="Arial" w:cs="Arial"/>
        </w:rPr>
        <w:t>+420</w:t>
      </w:r>
      <w:r w:rsidR="00B4015E" w:rsidRPr="00C250F5">
        <w:rPr>
          <w:rFonts w:ascii="Arial" w:hAnsi="Arial" w:cs="Arial"/>
        </w:rPr>
        <w:t> 725 184 494</w:t>
      </w:r>
    </w:p>
    <w:p w14:paraId="5B9B4C84" w14:textId="771CD4BF" w:rsidR="00C72B3E" w:rsidRPr="008377B5" w:rsidRDefault="00C72B3E" w:rsidP="0007217D">
      <w:pPr>
        <w:tabs>
          <w:tab w:val="left" w:pos="2410"/>
        </w:tabs>
        <w:spacing w:after="120"/>
        <w:ind w:left="425" w:firstLine="284"/>
        <w:jc w:val="both"/>
        <w:rPr>
          <w:rFonts w:ascii="Arial" w:hAnsi="Arial" w:cs="Arial"/>
        </w:rPr>
      </w:pPr>
      <w:r w:rsidRPr="00C250F5">
        <w:rPr>
          <w:rFonts w:ascii="Arial" w:hAnsi="Arial" w:cs="Arial"/>
        </w:rPr>
        <w:t>E-mail:</w:t>
      </w:r>
      <w:r w:rsidRPr="00C250F5">
        <w:rPr>
          <w:rFonts w:ascii="Arial" w:hAnsi="Arial" w:cs="Arial"/>
        </w:rPr>
        <w:tab/>
      </w:r>
      <w:hyperlink r:id="rId15" w:history="1">
        <w:r w:rsidR="00B4015E" w:rsidRPr="00C250F5">
          <w:rPr>
            <w:rStyle w:val="Hypertextovodkaz"/>
            <w:rFonts w:ascii="Arial" w:hAnsi="Arial" w:cs="Arial"/>
          </w:rPr>
          <w:t>j.pecenova@spucr.cz</w:t>
        </w:r>
      </w:hyperlink>
      <w:r w:rsidR="00B4015E">
        <w:rPr>
          <w:rFonts w:ascii="Arial" w:hAnsi="Arial" w:cs="Arial"/>
        </w:rPr>
        <w:t xml:space="preserve"> </w:t>
      </w:r>
    </w:p>
    <w:p w14:paraId="6FD34E0D" w14:textId="77777777" w:rsidR="00C72B3E" w:rsidRPr="008377B5" w:rsidRDefault="00C72B3E" w:rsidP="00E03C0E">
      <w:pPr>
        <w:spacing w:before="120" w:after="0"/>
        <w:ind w:left="425" w:firstLine="28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5F2129EB" w:rsidR="00C72B3E" w:rsidRPr="008377B5" w:rsidRDefault="00C72B3E" w:rsidP="0007217D">
      <w:pPr>
        <w:tabs>
          <w:tab w:val="left" w:pos="2410"/>
        </w:tabs>
        <w:spacing w:after="120"/>
        <w:ind w:left="425" w:firstLine="284"/>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07217D" w:rsidRPr="00AA3E94">
        <w:rPr>
          <w:rFonts w:ascii="Arial" w:eastAsia="Times New Roman" w:hAnsi="Arial" w:cs="Arial"/>
          <w:b/>
          <w:bCs/>
          <w:snapToGrid w:val="0"/>
          <w:highlight w:val="yellow"/>
          <w:lang w:eastAsia="cs-CZ"/>
        </w:rPr>
        <w:t>[DOPLNIT]</w:t>
      </w:r>
    </w:p>
    <w:p w14:paraId="2273B29D" w14:textId="6F886AEB" w:rsidR="00C72B3E" w:rsidRPr="008377B5" w:rsidRDefault="00C72B3E" w:rsidP="0007217D">
      <w:pPr>
        <w:tabs>
          <w:tab w:val="left" w:pos="2410"/>
        </w:tabs>
        <w:spacing w:after="120"/>
        <w:ind w:left="425" w:firstLine="284"/>
        <w:contextualSpacing/>
        <w:jc w:val="both"/>
        <w:rPr>
          <w:rFonts w:ascii="Arial" w:hAnsi="Arial" w:cs="Arial"/>
        </w:rPr>
      </w:pPr>
      <w:r w:rsidRPr="008377B5">
        <w:rPr>
          <w:rFonts w:ascii="Arial" w:hAnsi="Arial" w:cs="Arial"/>
        </w:rPr>
        <w:t>Tel.:</w:t>
      </w:r>
      <w:r w:rsidRPr="008377B5">
        <w:rPr>
          <w:rFonts w:ascii="Arial" w:hAnsi="Arial" w:cs="Arial"/>
        </w:rPr>
        <w:tab/>
      </w:r>
      <w:r w:rsidR="0007217D" w:rsidRPr="00AA3E94">
        <w:rPr>
          <w:rFonts w:ascii="Arial" w:eastAsia="Times New Roman" w:hAnsi="Arial" w:cs="Arial"/>
          <w:b/>
          <w:bCs/>
          <w:snapToGrid w:val="0"/>
          <w:highlight w:val="yellow"/>
          <w:lang w:eastAsia="cs-CZ"/>
        </w:rPr>
        <w:t>[DOPLNIT]</w:t>
      </w:r>
    </w:p>
    <w:p w14:paraId="4B97E470" w14:textId="6F086951" w:rsidR="00C72B3E" w:rsidRPr="008377B5" w:rsidRDefault="00C72B3E" w:rsidP="001C418E">
      <w:pPr>
        <w:tabs>
          <w:tab w:val="left" w:pos="2410"/>
        </w:tabs>
        <w:spacing w:after="0"/>
        <w:ind w:left="425" w:firstLine="284"/>
        <w:contextualSpacing/>
        <w:jc w:val="both"/>
        <w:rPr>
          <w:rFonts w:ascii="Arial" w:hAnsi="Arial" w:cs="Arial"/>
        </w:rPr>
      </w:pPr>
      <w:r w:rsidRPr="008377B5">
        <w:rPr>
          <w:rFonts w:ascii="Arial" w:hAnsi="Arial" w:cs="Arial"/>
        </w:rPr>
        <w:t>E-mail:</w:t>
      </w:r>
      <w:r w:rsidRPr="008377B5">
        <w:rPr>
          <w:rFonts w:ascii="Arial" w:hAnsi="Arial" w:cs="Arial"/>
        </w:rPr>
        <w:tab/>
      </w:r>
      <w:r w:rsidR="0007217D" w:rsidRPr="00AA3E94">
        <w:rPr>
          <w:rFonts w:ascii="Arial" w:eastAsia="Times New Roman" w:hAnsi="Arial" w:cs="Arial"/>
          <w:b/>
          <w:bCs/>
          <w:snapToGrid w:val="0"/>
          <w:highlight w:val="yellow"/>
          <w:lang w:eastAsia="cs-CZ"/>
        </w:rPr>
        <w:t>[DOPLNIT]</w:t>
      </w:r>
    </w:p>
    <w:p w14:paraId="2E44DA83" w14:textId="77777777" w:rsidR="00050E94" w:rsidRPr="00594BBC" w:rsidRDefault="00050E94" w:rsidP="0057234A">
      <w:pPr>
        <w:pStyle w:val="Odstavecseseznamem"/>
        <w:jc w:val="both"/>
        <w:rPr>
          <w:rFonts w:ascii="Arial" w:hAnsi="Arial" w:cs="Arial"/>
          <w:lang w:val="x-none"/>
        </w:rPr>
      </w:pPr>
    </w:p>
    <w:p w14:paraId="227F9E12" w14:textId="5102FE71" w:rsidR="00943F4A" w:rsidRPr="00594BBC" w:rsidRDefault="0086088C" w:rsidP="0057234A">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57234A">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57234A">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57234A">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7AC05D55" w:rsidR="00943F4A" w:rsidRPr="00594BBC" w:rsidRDefault="00943F4A" w:rsidP="0057234A">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e musí být předem s objednatelem projednána a</w:t>
      </w:r>
      <w:r w:rsidR="00F31C24">
        <w:rPr>
          <w:rFonts w:ascii="Arial" w:hAnsi="Arial" w:cs="Arial"/>
        </w:rPr>
        <w:t> </w:t>
      </w:r>
      <w:r w:rsidRPr="00594BBC">
        <w:rPr>
          <w:rFonts w:ascii="Arial" w:hAnsi="Arial" w:cs="Arial"/>
          <w:lang w:val="x-none"/>
        </w:rPr>
        <w:t xml:space="preserve">odsouhlasena. </w:t>
      </w:r>
    </w:p>
    <w:p w14:paraId="65CF97E4" w14:textId="08550E5E" w:rsidR="00943F4A" w:rsidRPr="00594BBC" w:rsidRDefault="00E73632" w:rsidP="0057234A">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w:t>
      </w:r>
      <w:r w:rsidR="00F31C24">
        <w:rPr>
          <w:rFonts w:ascii="Arial" w:hAnsi="Arial" w:cs="Arial"/>
        </w:rPr>
        <w:t> </w:t>
      </w:r>
      <w:r w:rsidR="00943F4A" w:rsidRPr="00594BBC">
        <w:rPr>
          <w:rFonts w:ascii="Arial" w:hAnsi="Arial" w:cs="Arial"/>
          <w:lang w:val="x-none"/>
        </w:rPr>
        <w:t xml:space="preserve">zhotovitel oprávněn po písemném odsouhlasení ze strany objednatele </w:t>
      </w:r>
      <w:r w:rsidR="00943F4A" w:rsidRPr="00594BBC">
        <w:rPr>
          <w:rFonts w:ascii="Arial" w:hAnsi="Arial" w:cs="Arial"/>
          <w:lang w:val="x-none"/>
        </w:rPr>
        <w:lastRenderedPageBreak/>
        <w:t>a</w:t>
      </w:r>
      <w:r w:rsidR="00F31C24">
        <w:rPr>
          <w:rFonts w:ascii="Arial" w:hAnsi="Arial" w:cs="Arial"/>
        </w:rPr>
        <w:t> </w:t>
      </w:r>
      <w:r w:rsidR="00943F4A" w:rsidRPr="00594BBC">
        <w:rPr>
          <w:rFonts w:ascii="Arial" w:hAnsi="Arial" w:cs="Arial"/>
          <w:lang w:val="x-none"/>
        </w:rPr>
        <w:t>za</w:t>
      </w:r>
      <w:r w:rsidR="00F31C24">
        <w:rPr>
          <w:rFonts w:ascii="Arial" w:hAnsi="Arial" w:cs="Arial"/>
        </w:rPr>
        <w:t> </w:t>
      </w:r>
      <w:r w:rsidR="00943F4A" w:rsidRPr="00594BBC">
        <w:rPr>
          <w:rFonts w:ascii="Arial" w:hAnsi="Arial" w:cs="Arial"/>
          <w:lang w:val="x-none"/>
        </w:rPr>
        <w:t>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57234A">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420B4173" w:rsidR="00943F4A" w:rsidRPr="00594BBC" w:rsidRDefault="00943F4A" w:rsidP="0057234A">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w:t>
      </w:r>
      <w:r w:rsidR="00F31C24">
        <w:rPr>
          <w:rFonts w:ascii="Arial" w:hAnsi="Arial" w:cs="Arial"/>
        </w:rPr>
        <w:t> </w:t>
      </w:r>
      <w:r w:rsidRPr="00594BBC">
        <w:rPr>
          <w:rFonts w:ascii="Arial" w:hAnsi="Arial" w:cs="Arial"/>
          <w:lang w:val="x-none"/>
        </w:rPr>
        <w:t>zhotovitel povinen ve vztahu k tomuto dalšímu subjektu plnit veškeré závazky, které pro něj z této smlouvy vyplývají, zejména závazky týkající se záruční doby, záruky na</w:t>
      </w:r>
      <w:r w:rsidR="00F31C24">
        <w:rPr>
          <w:rFonts w:ascii="Arial" w:hAnsi="Arial" w:cs="Arial"/>
        </w:rPr>
        <w:t> </w:t>
      </w:r>
      <w:r w:rsidRPr="00594BBC">
        <w:rPr>
          <w:rFonts w:ascii="Arial" w:hAnsi="Arial" w:cs="Arial"/>
          <w:lang w:val="x-none"/>
        </w:rPr>
        <w:t>jakost a uplatnění a odstranění vad díla. Zhotovitel tímto souhlasí s přechodem uvedených práv objednatele na nového vlastníka stavby.</w:t>
      </w:r>
      <w:bookmarkEnd w:id="43"/>
    </w:p>
    <w:p w14:paraId="7C26796A" w14:textId="77777777" w:rsidR="00943F4A" w:rsidRPr="00594BBC" w:rsidRDefault="00943F4A" w:rsidP="0057234A">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57234A">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44DAAE92" w:rsidR="00943F4A" w:rsidRDefault="00943F4A" w:rsidP="0057234A">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57234A">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6A99BE16" w:rsidR="00EC610C" w:rsidRDefault="00D50B46" w:rsidP="0057234A">
      <w:pPr>
        <w:pStyle w:val="Odstavecseseznamem"/>
        <w:jc w:val="both"/>
        <w:rPr>
          <w:rFonts w:ascii="Arial" w:hAnsi="Arial" w:cs="Arial"/>
          <w:lang w:val="x-none"/>
        </w:rPr>
      </w:pPr>
      <w:r>
        <w:rPr>
          <w:rFonts w:ascii="Arial" w:hAnsi="Arial" w:cs="Arial"/>
        </w:rPr>
        <w:t>K</w:t>
      </w:r>
      <w:r w:rsidR="00EC610C" w:rsidRPr="00B0081B">
        <w:rPr>
          <w:rFonts w:ascii="Arial" w:hAnsi="Arial" w:cs="Arial"/>
        </w:rPr>
        <w:t xml:space="preserve"> p</w:t>
      </w:r>
      <w:proofErr w:type="spellStart"/>
      <w:r w:rsidR="00EC610C" w:rsidRPr="00B0081B">
        <w:rPr>
          <w:rFonts w:ascii="Arial" w:hAnsi="Arial" w:cs="Arial"/>
          <w:lang w:val="x-none"/>
        </w:rPr>
        <w:t>rověření</w:t>
      </w:r>
      <w:proofErr w:type="spellEnd"/>
      <w:r w:rsidR="00EC610C" w:rsidRPr="00B0081B">
        <w:rPr>
          <w:rFonts w:ascii="Arial" w:hAnsi="Arial" w:cs="Arial"/>
          <w:lang w:val="x-none"/>
        </w:rPr>
        <w:t xml:space="preserve">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kontrolní vrty v</w:t>
      </w:r>
      <w:r w:rsidR="00F60911">
        <w:rPr>
          <w:rFonts w:ascii="Arial" w:hAnsi="Arial" w:cs="Arial"/>
        </w:rPr>
        <w:t> </w:t>
      </w:r>
      <w:r w:rsidR="00EC610C" w:rsidRPr="00B0081B">
        <w:rPr>
          <w:rFonts w:ascii="Arial" w:hAnsi="Arial" w:cs="Arial"/>
          <w:lang w:val="x-none"/>
        </w:rPr>
        <w:t>místech kde určí objednatel, a to nejméně 2x na 500 m délky u cest s</w:t>
      </w:r>
      <w:r w:rsidR="00F31C24">
        <w:rPr>
          <w:rFonts w:ascii="Arial" w:hAnsi="Arial" w:cs="Arial"/>
        </w:rPr>
        <w:t> </w:t>
      </w:r>
      <w:r w:rsidR="00EC610C" w:rsidRPr="00B0081B">
        <w:rPr>
          <w:rFonts w:ascii="Arial" w:hAnsi="Arial" w:cs="Arial"/>
          <w:lang w:val="x-none"/>
        </w:rPr>
        <w:t>povrchem z</w:t>
      </w:r>
      <w:r w:rsidR="00F60911">
        <w:rPr>
          <w:rFonts w:ascii="Arial" w:hAnsi="Arial" w:cs="Arial"/>
        </w:rPr>
        <w:t> </w:t>
      </w:r>
      <w:r w:rsidR="00EC610C" w:rsidRPr="00B0081B">
        <w:rPr>
          <w:rFonts w:ascii="Arial" w:hAnsi="Arial" w:cs="Arial"/>
          <w:lang w:val="x-none"/>
        </w:rPr>
        <w:t>asfaltové směsi.</w:t>
      </w:r>
    </w:p>
    <w:p w14:paraId="6AA64D1D" w14:textId="6A3B2A68" w:rsidR="00943F4A" w:rsidRPr="001A5F1E" w:rsidRDefault="00943F4A" w:rsidP="001A5F1E">
      <w:pPr>
        <w:pStyle w:val="Odstavecseseznamem"/>
        <w:numPr>
          <w:ilvl w:val="0"/>
          <w:numId w:val="19"/>
        </w:numPr>
        <w:spacing w:after="0"/>
        <w:jc w:val="both"/>
        <w:rPr>
          <w:rFonts w:ascii="Arial" w:hAnsi="Arial" w:cs="Arial"/>
          <w:bCs/>
          <w:lang w:val="en-US"/>
        </w:rPr>
      </w:pPr>
      <w:r w:rsidRPr="001A5F1E">
        <w:rPr>
          <w:rFonts w:ascii="Arial" w:hAnsi="Arial" w:cs="Arial"/>
          <w:bCs/>
          <w:lang w:val="en-US"/>
        </w:rPr>
        <w:t xml:space="preserve">Na </w:t>
      </w:r>
      <w:proofErr w:type="spellStart"/>
      <w:r w:rsidRPr="001A5F1E">
        <w:rPr>
          <w:rFonts w:ascii="Arial" w:hAnsi="Arial" w:cs="Arial"/>
          <w:bCs/>
          <w:lang w:val="en-US"/>
        </w:rPr>
        <w:t>provedení</w:t>
      </w:r>
      <w:proofErr w:type="spellEnd"/>
      <w:r w:rsidRPr="001A5F1E">
        <w:rPr>
          <w:rFonts w:ascii="Arial" w:hAnsi="Arial" w:cs="Arial"/>
          <w:bCs/>
          <w:lang w:val="en-US"/>
        </w:rPr>
        <w:t xml:space="preserve"> </w:t>
      </w:r>
      <w:proofErr w:type="spellStart"/>
      <w:r w:rsidRPr="001A5F1E">
        <w:rPr>
          <w:rFonts w:ascii="Arial" w:hAnsi="Arial" w:cs="Arial"/>
          <w:bCs/>
          <w:lang w:val="en-US"/>
        </w:rPr>
        <w:t>díla</w:t>
      </w:r>
      <w:proofErr w:type="spellEnd"/>
      <w:r w:rsidRPr="001A5F1E">
        <w:rPr>
          <w:rFonts w:ascii="Arial" w:hAnsi="Arial" w:cs="Arial"/>
          <w:bCs/>
          <w:lang w:val="en-US"/>
        </w:rPr>
        <w:t xml:space="preserve"> se </w:t>
      </w:r>
      <w:proofErr w:type="spellStart"/>
      <w:r w:rsidRPr="001A5F1E">
        <w:rPr>
          <w:rFonts w:ascii="Arial" w:hAnsi="Arial" w:cs="Arial"/>
          <w:bCs/>
          <w:highlight w:val="yellow"/>
          <w:lang w:val="en-US"/>
        </w:rPr>
        <w:t>bude</w:t>
      </w:r>
      <w:proofErr w:type="spellEnd"/>
      <w:r w:rsidRPr="001A5F1E">
        <w:rPr>
          <w:rFonts w:ascii="Arial" w:hAnsi="Arial" w:cs="Arial"/>
          <w:bCs/>
          <w:highlight w:val="yellow"/>
          <w:lang w:val="en-US"/>
        </w:rPr>
        <w:t>/</w:t>
      </w:r>
      <w:proofErr w:type="spellStart"/>
      <w:r w:rsidRPr="001A5F1E">
        <w:rPr>
          <w:rFonts w:ascii="Arial" w:hAnsi="Arial" w:cs="Arial"/>
          <w:bCs/>
          <w:highlight w:val="yellow"/>
          <w:lang w:val="en-US"/>
        </w:rPr>
        <w:t>nebude</w:t>
      </w:r>
      <w:proofErr w:type="spellEnd"/>
      <w:r w:rsidRPr="001A5F1E">
        <w:rPr>
          <w:rFonts w:ascii="Arial" w:hAnsi="Arial" w:cs="Arial"/>
          <w:bCs/>
          <w:lang w:val="en-US"/>
        </w:rPr>
        <w:t xml:space="preserve"> </w:t>
      </w:r>
      <w:proofErr w:type="spellStart"/>
      <w:r w:rsidRPr="001A5F1E">
        <w:rPr>
          <w:rFonts w:ascii="Arial" w:hAnsi="Arial" w:cs="Arial"/>
          <w:bCs/>
          <w:lang w:val="en-US"/>
        </w:rPr>
        <w:t>podílet</w:t>
      </w:r>
      <w:proofErr w:type="spellEnd"/>
      <w:r w:rsidR="00E73632" w:rsidRPr="001A5F1E">
        <w:rPr>
          <w:rFonts w:ascii="Arial" w:hAnsi="Arial" w:cs="Arial"/>
          <w:bCs/>
          <w:lang w:val="en-US"/>
        </w:rPr>
        <w:t xml:space="preserve"> </w:t>
      </w:r>
      <w:proofErr w:type="spellStart"/>
      <w:r w:rsidR="00E73632" w:rsidRPr="001A5F1E">
        <w:rPr>
          <w:rFonts w:ascii="Arial" w:hAnsi="Arial" w:cs="Arial"/>
          <w:bCs/>
          <w:lang w:val="en-US"/>
        </w:rPr>
        <w:t>pod</w:t>
      </w:r>
      <w:r w:rsidRPr="001A5F1E">
        <w:rPr>
          <w:rFonts w:ascii="Arial" w:hAnsi="Arial" w:cs="Arial"/>
          <w:bCs/>
          <w:lang w:val="en-US"/>
        </w:rPr>
        <w:t>zhotovitel</w:t>
      </w:r>
      <w:proofErr w:type="spellEnd"/>
      <w:r w:rsidRPr="001A5F1E">
        <w:rPr>
          <w:rFonts w:ascii="Arial" w:hAnsi="Arial" w:cs="Arial"/>
          <w:bCs/>
          <w:lang w:val="en-US"/>
        </w:rPr>
        <w:t xml:space="preserve"> </w:t>
      </w:r>
      <w:proofErr w:type="spellStart"/>
      <w:r w:rsidRPr="001A5F1E">
        <w:rPr>
          <w:rFonts w:ascii="Arial" w:hAnsi="Arial" w:cs="Arial"/>
          <w:bCs/>
          <w:lang w:val="en-US"/>
        </w:rPr>
        <w:t>z</w:t>
      </w:r>
      <w:r w:rsidR="00E73632" w:rsidRPr="001A5F1E">
        <w:rPr>
          <w:rFonts w:ascii="Arial" w:hAnsi="Arial" w:cs="Arial"/>
          <w:bCs/>
          <w:lang w:val="en-US"/>
        </w:rPr>
        <w:t>hotovitele</w:t>
      </w:r>
      <w:proofErr w:type="spellEnd"/>
      <w:r w:rsidR="00E73632" w:rsidRPr="001A5F1E">
        <w:rPr>
          <w:rFonts w:ascii="Arial" w:hAnsi="Arial" w:cs="Arial"/>
          <w:bCs/>
          <w:lang w:val="en-US"/>
        </w:rPr>
        <w:t>.</w:t>
      </w:r>
    </w:p>
    <w:p w14:paraId="3E09EE66" w14:textId="77777777" w:rsidR="00661ABF" w:rsidRPr="00F60911" w:rsidRDefault="00661ABF" w:rsidP="0057234A">
      <w:pPr>
        <w:rPr>
          <w:rFonts w:ascii="Arial" w:hAnsi="Arial" w:cs="Arial"/>
          <w:bCs/>
          <w:iCs/>
          <w:lang w:val="en-US"/>
        </w:rPr>
      </w:pPr>
    </w:p>
    <w:p w14:paraId="1E0B8F01" w14:textId="6B0B1660" w:rsidR="00661ABF" w:rsidRPr="00F57B31" w:rsidRDefault="00661ABF" w:rsidP="0057234A">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57234A">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309404FD" w:rsidR="00FB5AD6" w:rsidRPr="00BF3698" w:rsidRDefault="00FB5AD6" w:rsidP="0057234A">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6A33AF63" w:rsidR="00FB5AD6" w:rsidRPr="00BF3698" w:rsidRDefault="00FB5AD6" w:rsidP="0057234A">
      <w:pPr>
        <w:pStyle w:val="Odstavecseseznamem"/>
        <w:numPr>
          <w:ilvl w:val="0"/>
          <w:numId w:val="37"/>
        </w:numPr>
        <w:jc w:val="both"/>
        <w:rPr>
          <w:rFonts w:ascii="Arial" w:hAnsi="Arial" w:cs="Arial"/>
          <w:lang w:val="x-none"/>
        </w:rPr>
      </w:pPr>
      <w:r w:rsidRPr="00BF3698">
        <w:rPr>
          <w:rFonts w:ascii="Arial" w:hAnsi="Arial" w:cs="Arial"/>
          <w:lang w:val="x-none"/>
        </w:rPr>
        <w:lastRenderedPageBreak/>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w:t>
      </w:r>
      <w:r w:rsidR="00F31C24">
        <w:rPr>
          <w:rFonts w:ascii="Arial" w:hAnsi="Arial" w:cs="Arial"/>
        </w:rPr>
        <w:t> </w:t>
      </w:r>
      <w:r w:rsidRPr="00BF3698">
        <w:rPr>
          <w:rFonts w:ascii="Arial" w:hAnsi="Arial" w:cs="Arial"/>
          <w:lang w:val="x-none"/>
        </w:rPr>
        <w:t>vlivu na termín předání díla dle této smlouvy.  Písemný dodatek ke smlouvě bude uzavřen v souladu s obecně závaznými právními předpisy</w:t>
      </w:r>
      <w:r w:rsidR="002A4ABF">
        <w:rPr>
          <w:rFonts w:ascii="Arial" w:hAnsi="Arial" w:cs="Arial"/>
        </w:rPr>
        <w:t>.</w:t>
      </w:r>
    </w:p>
    <w:p w14:paraId="4DF51E34" w14:textId="30C39FCB" w:rsidR="00FB5AD6" w:rsidRPr="00BF3698" w:rsidRDefault="00FB5AD6" w:rsidP="0057234A">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Zhotovitel není oprávněn začít s</w:t>
      </w:r>
      <w:r w:rsidR="00F31C24">
        <w:rPr>
          <w:rFonts w:ascii="Arial" w:hAnsi="Arial" w:cs="Arial"/>
        </w:rPr>
        <w:t> </w:t>
      </w:r>
      <w:r w:rsidRPr="00BF3698">
        <w:rPr>
          <w:rFonts w:ascii="Arial" w:hAnsi="Arial" w:cs="Arial"/>
          <w:lang w:val="x-none"/>
        </w:rPr>
        <w:t xml:space="preserve">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57234A">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57234A">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57234A">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57234A">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6152789F" w14:textId="143B8D7C" w:rsidR="00FB5AD6" w:rsidRPr="00BF3698" w:rsidRDefault="00FB5AD6" w:rsidP="0057234A">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C52BDE">
      <w:pPr>
        <w:pStyle w:val="Odstavecseseznamem"/>
        <w:numPr>
          <w:ilvl w:val="0"/>
          <w:numId w:val="37"/>
        </w:numPr>
        <w:spacing w:after="0"/>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6"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57234A">
      <w:pPr>
        <w:rPr>
          <w:rFonts w:ascii="Arial" w:hAnsi="Arial" w:cs="Arial"/>
          <w:b/>
          <w:u w:val="single"/>
        </w:rPr>
      </w:pPr>
    </w:p>
    <w:p w14:paraId="3FA75B07" w14:textId="103E18D6" w:rsidR="00943F4A" w:rsidRPr="00594BBC" w:rsidRDefault="00E30146" w:rsidP="0057234A">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57234A">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213EC176" w:rsidR="009D1845" w:rsidRPr="00BF3698" w:rsidRDefault="009D1845" w:rsidP="0057234A">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F31C24">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F31C24">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40C75820" w:rsidR="00943F4A" w:rsidRPr="00BF3698" w:rsidRDefault="009D1845" w:rsidP="0057234A">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w:t>
      </w:r>
      <w:r w:rsidR="00F31C24">
        <w:rPr>
          <w:rFonts w:ascii="Arial" w:hAnsi="Arial" w:cs="Arial"/>
        </w:rPr>
        <w:t> </w:t>
      </w:r>
      <w:r w:rsidRPr="00BF3698">
        <w:rPr>
          <w:rFonts w:ascii="Arial" w:hAnsi="Arial" w:cs="Arial"/>
          <w:lang w:val="x-none"/>
        </w:rPr>
        <w:t>§</w:t>
      </w:r>
      <w:r w:rsidR="00F31C24">
        <w:rPr>
          <w:rFonts w:ascii="Arial" w:hAnsi="Arial" w:cs="Arial"/>
        </w:rPr>
        <w:t> </w:t>
      </w:r>
      <w:r w:rsidRPr="00BF3698">
        <w:rPr>
          <w:rFonts w:ascii="Arial" w:hAnsi="Arial" w:cs="Arial"/>
          <w:lang w:val="x-none"/>
        </w:rPr>
        <w:t>7</w:t>
      </w:r>
      <w:r w:rsidR="00F31C24">
        <w:rPr>
          <w:rFonts w:ascii="Arial" w:hAnsi="Arial" w:cs="Arial"/>
        </w:rPr>
        <w:t> </w:t>
      </w:r>
      <w:r w:rsidRPr="00BF3698">
        <w:rPr>
          <w:rFonts w:ascii="Arial" w:hAnsi="Arial" w:cs="Arial"/>
          <w:lang w:val="x-none"/>
        </w:rPr>
        <w:t>–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7234A">
      <w:pPr>
        <w:pStyle w:val="Odstavecseseznamem"/>
        <w:numPr>
          <w:ilvl w:val="0"/>
          <w:numId w:val="18"/>
        </w:numPr>
        <w:jc w:val="both"/>
        <w:rPr>
          <w:rFonts w:ascii="Arial" w:hAnsi="Arial" w:cs="Arial"/>
        </w:rPr>
      </w:pPr>
      <w:r w:rsidRPr="003E67A6">
        <w:rPr>
          <w:rFonts w:ascii="Arial" w:hAnsi="Arial" w:cs="Arial"/>
        </w:rPr>
        <w:lastRenderedPageBreak/>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57234A">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57234A">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57234A">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41369C3F" w:rsidR="00943F4A" w:rsidRPr="004E6B67" w:rsidRDefault="00943F4A" w:rsidP="0057234A">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F31C24">
        <w:rPr>
          <w:rFonts w:ascii="Arial" w:hAnsi="Arial" w:cs="Arial"/>
        </w:rPr>
        <w:t>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57234A">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23115382" w:rsidR="00943F4A" w:rsidRPr="00594BBC" w:rsidRDefault="00943F4A" w:rsidP="0057234A">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F31C24">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F31C24">
        <w:rPr>
          <w:rFonts w:ascii="Arial" w:hAnsi="Arial" w:cs="Arial"/>
        </w:rPr>
        <w:t> </w:t>
      </w:r>
      <w:r w:rsidRPr="00594BBC">
        <w:rPr>
          <w:rFonts w:ascii="Arial" w:hAnsi="Arial" w:cs="Arial"/>
          <w:lang w:val="x-none"/>
        </w:rPr>
        <w:t>o</w:t>
      </w:r>
      <w:r w:rsidR="00F31C24">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57234A">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57234A">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77777777" w:rsidR="003E67A6" w:rsidRPr="00594BBC" w:rsidRDefault="003E67A6" w:rsidP="0057234A">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6D2DE9FA" w:rsidR="00943F4A" w:rsidRPr="00594BBC" w:rsidRDefault="00943F4A" w:rsidP="0057234A">
            <w:pPr>
              <w:rPr>
                <w:rFonts w:ascii="Arial" w:hAnsi="Arial" w:cs="Arial"/>
              </w:rPr>
            </w:pPr>
            <w:r w:rsidRPr="00594BBC">
              <w:rPr>
                <w:rFonts w:ascii="Arial" w:hAnsi="Arial" w:cs="Arial"/>
              </w:rPr>
              <w:t>V</w:t>
            </w:r>
            <w:r w:rsidR="00F31C24">
              <w:rPr>
                <w:rFonts w:ascii="Arial" w:hAnsi="Arial" w:cs="Arial"/>
              </w:rPr>
              <w:t xml:space="preserve"> Hradci Králové </w:t>
            </w:r>
            <w:r w:rsidRPr="00594BBC">
              <w:rPr>
                <w:rFonts w:ascii="Arial" w:hAnsi="Arial" w:cs="Arial"/>
              </w:rPr>
              <w:t>dne………</w:t>
            </w:r>
          </w:p>
        </w:tc>
        <w:tc>
          <w:tcPr>
            <w:tcW w:w="4536" w:type="dxa"/>
            <w:shd w:val="clear" w:color="auto" w:fill="auto"/>
          </w:tcPr>
          <w:p w14:paraId="6E14BAEB" w14:textId="77777777" w:rsidR="00943F4A" w:rsidRPr="00594BBC" w:rsidRDefault="00943F4A" w:rsidP="005723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57234A">
            <w:pPr>
              <w:rPr>
                <w:rFonts w:ascii="Arial" w:hAnsi="Arial" w:cs="Arial"/>
              </w:rPr>
            </w:pPr>
          </w:p>
        </w:tc>
        <w:tc>
          <w:tcPr>
            <w:tcW w:w="4536" w:type="dxa"/>
            <w:shd w:val="clear" w:color="auto" w:fill="auto"/>
          </w:tcPr>
          <w:p w14:paraId="336BA33A" w14:textId="77777777" w:rsidR="00943F4A" w:rsidRPr="00594BBC" w:rsidRDefault="00943F4A" w:rsidP="005723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5723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5723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5A228A25" w14:textId="668289CD" w:rsidR="00943F4A" w:rsidRDefault="00933FCD" w:rsidP="00933FCD">
            <w:pPr>
              <w:spacing w:after="120"/>
              <w:rPr>
                <w:rFonts w:ascii="Arial" w:hAnsi="Arial" w:cs="Arial"/>
                <w:b/>
              </w:rPr>
            </w:pPr>
            <w:r w:rsidRPr="00594BBC">
              <w:rPr>
                <w:rFonts w:ascii="Arial" w:hAnsi="Arial" w:cs="Arial"/>
                <w:b/>
              </w:rPr>
              <w:t>O</w:t>
            </w:r>
            <w:r w:rsidR="00943F4A" w:rsidRPr="00594BBC">
              <w:rPr>
                <w:rFonts w:ascii="Arial" w:hAnsi="Arial" w:cs="Arial"/>
                <w:b/>
              </w:rPr>
              <w:t>bjednatel</w:t>
            </w:r>
          </w:p>
          <w:p w14:paraId="63ADCDE7" w14:textId="77777777" w:rsidR="00933FCD" w:rsidRPr="00933FCD" w:rsidRDefault="00933FCD" w:rsidP="00933FCD">
            <w:pPr>
              <w:spacing w:after="0"/>
              <w:rPr>
                <w:rFonts w:ascii="Arial" w:hAnsi="Arial" w:cs="Arial"/>
                <w:bCs/>
              </w:rPr>
            </w:pPr>
            <w:r w:rsidRPr="00933FCD">
              <w:rPr>
                <w:rFonts w:ascii="Arial" w:hAnsi="Arial" w:cs="Arial"/>
                <w:bCs/>
              </w:rPr>
              <w:t>Ing. Petr Lázňovský</w:t>
            </w:r>
          </w:p>
          <w:p w14:paraId="1DC10C68" w14:textId="77777777" w:rsidR="00933FCD" w:rsidRPr="00933FCD" w:rsidRDefault="00933FCD" w:rsidP="00933FCD">
            <w:pPr>
              <w:spacing w:after="0"/>
              <w:rPr>
                <w:rFonts w:ascii="Arial" w:hAnsi="Arial" w:cs="Arial"/>
                <w:bCs/>
              </w:rPr>
            </w:pPr>
            <w:r w:rsidRPr="00933FCD">
              <w:rPr>
                <w:rFonts w:ascii="Arial" w:hAnsi="Arial" w:cs="Arial"/>
                <w:bCs/>
              </w:rPr>
              <w:t>ředitel</w:t>
            </w:r>
          </w:p>
          <w:p w14:paraId="1205C46E" w14:textId="77777777" w:rsidR="00933FCD" w:rsidRPr="00933FCD" w:rsidRDefault="00933FCD" w:rsidP="00933FCD">
            <w:pPr>
              <w:spacing w:after="0"/>
              <w:rPr>
                <w:rFonts w:ascii="Arial" w:hAnsi="Arial" w:cs="Arial"/>
                <w:bCs/>
              </w:rPr>
            </w:pPr>
            <w:r w:rsidRPr="00933FCD">
              <w:rPr>
                <w:rFonts w:ascii="Arial" w:hAnsi="Arial" w:cs="Arial"/>
                <w:bCs/>
              </w:rPr>
              <w:t>KPÚ pro Královéhradecký kraj</w:t>
            </w:r>
          </w:p>
          <w:p w14:paraId="71E1E9C5" w14:textId="024D70DA" w:rsidR="00933FCD" w:rsidRPr="00933FCD" w:rsidRDefault="00933FCD" w:rsidP="00933FCD">
            <w:pPr>
              <w:spacing w:after="0"/>
              <w:rPr>
                <w:rFonts w:ascii="Arial" w:hAnsi="Arial" w:cs="Arial"/>
                <w:bCs/>
              </w:rPr>
            </w:pPr>
            <w:r w:rsidRPr="00933FCD">
              <w:rPr>
                <w:rFonts w:ascii="Arial" w:hAnsi="Arial" w:cs="Arial"/>
                <w:bCs/>
              </w:rPr>
              <w:t>Státní pozemkový úřad</w:t>
            </w:r>
          </w:p>
        </w:tc>
        <w:tc>
          <w:tcPr>
            <w:tcW w:w="4536" w:type="dxa"/>
            <w:shd w:val="clear" w:color="auto" w:fill="auto"/>
          </w:tcPr>
          <w:p w14:paraId="59E175CC" w14:textId="3CDA30F7" w:rsidR="00943F4A" w:rsidRDefault="00BF3DAE" w:rsidP="00933FCD">
            <w:pPr>
              <w:spacing w:after="120"/>
              <w:rPr>
                <w:rFonts w:ascii="Arial" w:hAnsi="Arial" w:cs="Arial"/>
                <w:b/>
              </w:rPr>
            </w:pPr>
            <w:r w:rsidRPr="00594BBC">
              <w:rPr>
                <w:rFonts w:ascii="Arial" w:hAnsi="Arial" w:cs="Arial"/>
                <w:b/>
              </w:rPr>
              <w:t>Z</w:t>
            </w:r>
            <w:r w:rsidR="00943F4A" w:rsidRPr="00594BBC">
              <w:rPr>
                <w:rFonts w:ascii="Arial" w:hAnsi="Arial" w:cs="Arial"/>
                <w:b/>
              </w:rPr>
              <w:t>hotovitel</w:t>
            </w:r>
          </w:p>
          <w:p w14:paraId="02D21C76" w14:textId="19008A1D" w:rsidR="00BF3DAE" w:rsidRPr="00BF3DAE" w:rsidRDefault="00BF3DAE" w:rsidP="00BF3DAE">
            <w:pPr>
              <w:spacing w:after="0"/>
              <w:rPr>
                <w:rFonts w:ascii="Arial" w:hAnsi="Arial" w:cs="Arial"/>
                <w:bCs/>
              </w:rPr>
            </w:pPr>
            <w:r w:rsidRPr="00BF3DAE">
              <w:rPr>
                <w:rFonts w:ascii="Arial" w:hAnsi="Arial" w:cs="Arial"/>
                <w:bCs/>
              </w:rPr>
              <w:t>(jméno, fun</w:t>
            </w:r>
            <w:r>
              <w:rPr>
                <w:rFonts w:ascii="Arial" w:hAnsi="Arial" w:cs="Arial"/>
                <w:bCs/>
              </w:rPr>
              <w:t>k</w:t>
            </w:r>
            <w:r w:rsidRPr="00BF3DAE">
              <w:rPr>
                <w:rFonts w:ascii="Arial" w:hAnsi="Arial" w:cs="Arial"/>
                <w:bCs/>
              </w:rPr>
              <w:t>ce)</w:t>
            </w:r>
          </w:p>
        </w:tc>
      </w:tr>
    </w:tbl>
    <w:p w14:paraId="43895B46" w14:textId="4F1B4188" w:rsidR="00107419" w:rsidRDefault="00107419" w:rsidP="00107419">
      <w:pPr>
        <w:spacing w:after="0"/>
        <w:rPr>
          <w:rFonts w:ascii="Arial" w:hAnsi="Arial" w:cs="Arial"/>
        </w:rPr>
      </w:pPr>
    </w:p>
    <w:p w14:paraId="74B8B4E7" w14:textId="66902932" w:rsidR="005D66F8" w:rsidRDefault="00835F77" w:rsidP="00107419">
      <w:pPr>
        <w:spacing w:after="0"/>
        <w:rPr>
          <w:rFonts w:ascii="Arial" w:hAnsi="Arial" w:cs="Arial"/>
        </w:rPr>
      </w:pPr>
      <w:r>
        <w:rPr>
          <w:rFonts w:ascii="Arial" w:hAnsi="Arial" w:cs="Arial"/>
        </w:rPr>
        <w:br w:type="page"/>
      </w:r>
    </w:p>
    <w:p w14:paraId="3A4613C1" w14:textId="2B9EA63A" w:rsidR="002A4B8C" w:rsidRPr="004A12B4" w:rsidRDefault="005D66F8" w:rsidP="004A12B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r w:rsidR="004A12B4">
        <w:rPr>
          <w:rFonts w:ascii="Arial" w:hAnsi="Arial" w:cs="Arial"/>
          <w:b/>
          <w:bCs/>
          <w:sz w:val="24"/>
          <w:szCs w:val="24"/>
          <w:u w:val="single"/>
        </w:rPr>
        <w:t xml:space="preserve"> - </w:t>
      </w:r>
      <w:r w:rsidR="002A4B8C" w:rsidRPr="004A12B4">
        <w:rPr>
          <w:rFonts w:ascii="Arial" w:hAnsi="Arial" w:cs="Arial"/>
          <w:b/>
          <w:bCs/>
          <w:sz w:val="24"/>
          <w:szCs w:val="24"/>
          <w:u w:val="single"/>
        </w:rPr>
        <w:t>Rybník R2 s cestou C27 na hráz v </w:t>
      </w:r>
      <w:proofErr w:type="spellStart"/>
      <w:r w:rsidR="002A4B8C" w:rsidRPr="004A12B4">
        <w:rPr>
          <w:rFonts w:ascii="Arial" w:hAnsi="Arial" w:cs="Arial"/>
          <w:b/>
          <w:bCs/>
          <w:sz w:val="24"/>
          <w:szCs w:val="24"/>
          <w:u w:val="single"/>
        </w:rPr>
        <w:t>k.ú</w:t>
      </w:r>
      <w:proofErr w:type="spellEnd"/>
      <w:r w:rsidR="002A4B8C" w:rsidRPr="004A12B4">
        <w:rPr>
          <w:rFonts w:ascii="Arial" w:hAnsi="Arial" w:cs="Arial"/>
          <w:b/>
          <w:bCs/>
          <w:sz w:val="24"/>
          <w:szCs w:val="24"/>
          <w:u w:val="single"/>
        </w:rPr>
        <w:t>. Třebihošť</w:t>
      </w:r>
    </w:p>
    <w:p w14:paraId="2D70AE74" w14:textId="77777777" w:rsidR="002A4B8C" w:rsidRDefault="002A4B8C" w:rsidP="002A4B8C">
      <w:pPr>
        <w:spacing w:after="0" w:line="288" w:lineRule="auto"/>
        <w:rPr>
          <w:rFonts w:ascii="Arial" w:hAnsi="Arial" w:cs="Arial"/>
          <w:b/>
          <w:bCs/>
          <w:sz w:val="20"/>
          <w:szCs w:val="20"/>
        </w:rPr>
      </w:pPr>
    </w:p>
    <w:p w14:paraId="56E15BBA" w14:textId="77777777" w:rsidR="002A4B8C" w:rsidRDefault="002A4B8C" w:rsidP="002A4B8C">
      <w:pPr>
        <w:spacing w:after="0" w:line="288" w:lineRule="auto"/>
        <w:rPr>
          <w:rFonts w:ascii="Arial" w:hAnsi="Arial" w:cs="Arial"/>
          <w:b/>
          <w:bCs/>
          <w:sz w:val="20"/>
          <w:szCs w:val="20"/>
        </w:rPr>
      </w:pPr>
      <w:r>
        <w:rPr>
          <w:rFonts w:ascii="Arial" w:hAnsi="Arial" w:cs="Arial"/>
          <w:b/>
          <w:bCs/>
          <w:sz w:val="20"/>
          <w:szCs w:val="20"/>
        </w:rPr>
        <w:t>Základní údaje o stavbě</w:t>
      </w:r>
    </w:p>
    <w:p w14:paraId="1E88C245" w14:textId="77777777" w:rsidR="002A4B8C" w:rsidRDefault="002A4B8C" w:rsidP="002A4B8C">
      <w:pPr>
        <w:spacing w:after="0" w:line="288" w:lineRule="auto"/>
        <w:rPr>
          <w:rFonts w:ascii="Arial" w:hAnsi="Arial" w:cs="Arial"/>
          <w:b/>
          <w:bCs/>
          <w:sz w:val="20"/>
          <w:szCs w:val="20"/>
        </w:rPr>
      </w:pPr>
    </w:p>
    <w:p w14:paraId="7F91806B" w14:textId="77777777" w:rsidR="002A4B8C" w:rsidRDefault="002A4B8C" w:rsidP="002A4B8C">
      <w:pPr>
        <w:spacing w:after="0" w:line="288" w:lineRule="auto"/>
        <w:rPr>
          <w:rFonts w:ascii="Arial" w:hAnsi="Arial" w:cs="Arial"/>
          <w:b/>
          <w:bCs/>
          <w:sz w:val="20"/>
          <w:szCs w:val="20"/>
        </w:rPr>
      </w:pPr>
      <w:r>
        <w:rPr>
          <w:rFonts w:ascii="Arial" w:hAnsi="Arial" w:cs="Arial"/>
          <w:b/>
          <w:bCs/>
          <w:sz w:val="20"/>
          <w:szCs w:val="20"/>
        </w:rPr>
        <w:t xml:space="preserve">Rybník R2 s cestou na hráz v k. </w:t>
      </w:r>
      <w:proofErr w:type="spellStart"/>
      <w:r>
        <w:rPr>
          <w:rFonts w:ascii="Arial" w:hAnsi="Arial" w:cs="Arial"/>
          <w:b/>
          <w:bCs/>
          <w:sz w:val="20"/>
          <w:szCs w:val="20"/>
        </w:rPr>
        <w:t>ú.</w:t>
      </w:r>
      <w:proofErr w:type="spellEnd"/>
      <w:r>
        <w:rPr>
          <w:rFonts w:ascii="Arial" w:hAnsi="Arial" w:cs="Arial"/>
          <w:b/>
          <w:bCs/>
          <w:sz w:val="20"/>
          <w:szCs w:val="20"/>
        </w:rPr>
        <w:t xml:space="preserve"> Třebihošť</w:t>
      </w:r>
    </w:p>
    <w:p w14:paraId="0BF88149" w14:textId="77777777" w:rsidR="002A4B8C" w:rsidRPr="00F553CA" w:rsidRDefault="002A4B8C" w:rsidP="002A4B8C">
      <w:pPr>
        <w:spacing w:after="0" w:line="288" w:lineRule="auto"/>
        <w:jc w:val="both"/>
        <w:rPr>
          <w:rFonts w:ascii="Arial" w:hAnsi="Arial" w:cs="Arial"/>
          <w:sz w:val="20"/>
          <w:szCs w:val="20"/>
        </w:rPr>
      </w:pPr>
      <w:r>
        <w:rPr>
          <w:rFonts w:ascii="Arial" w:hAnsi="Arial" w:cs="Arial"/>
          <w:sz w:val="20"/>
          <w:szCs w:val="20"/>
        </w:rPr>
        <w:t xml:space="preserve">Stavba zahrnuje výstavbu nového rybníka a polní cestu vedoucí ze státní komunikace na hráz rybníka. Stavba je umístěna na pozemcích </w:t>
      </w:r>
      <w:proofErr w:type="spellStart"/>
      <w:r>
        <w:rPr>
          <w:rFonts w:ascii="Arial" w:hAnsi="Arial" w:cs="Arial"/>
          <w:sz w:val="20"/>
          <w:szCs w:val="20"/>
        </w:rPr>
        <w:t>p.č</w:t>
      </w:r>
      <w:proofErr w:type="spellEnd"/>
      <w:r>
        <w:rPr>
          <w:rFonts w:ascii="Arial" w:hAnsi="Arial" w:cs="Arial"/>
          <w:sz w:val="20"/>
          <w:szCs w:val="20"/>
        </w:rPr>
        <w:t>. 1587, 1565, 1564, 1522, 1606, 1586 a 1537 v </w:t>
      </w:r>
      <w:proofErr w:type="spellStart"/>
      <w:r>
        <w:rPr>
          <w:rFonts w:ascii="Arial" w:hAnsi="Arial" w:cs="Arial"/>
          <w:sz w:val="20"/>
          <w:szCs w:val="20"/>
        </w:rPr>
        <w:t>k.ú</w:t>
      </w:r>
      <w:proofErr w:type="spellEnd"/>
      <w:r>
        <w:rPr>
          <w:rFonts w:ascii="Arial" w:hAnsi="Arial" w:cs="Arial"/>
          <w:sz w:val="20"/>
          <w:szCs w:val="20"/>
        </w:rPr>
        <w:t>. Třebihošť.</w:t>
      </w:r>
    </w:p>
    <w:p w14:paraId="57847D19" w14:textId="77777777" w:rsidR="002A4B8C" w:rsidRDefault="002A4B8C" w:rsidP="002A4B8C">
      <w:pPr>
        <w:spacing w:after="0" w:line="288" w:lineRule="auto"/>
        <w:rPr>
          <w:rFonts w:ascii="Arial" w:hAnsi="Arial" w:cs="Arial"/>
          <w:sz w:val="20"/>
          <w:szCs w:val="20"/>
        </w:rPr>
      </w:pPr>
    </w:p>
    <w:p w14:paraId="10C00F09" w14:textId="77777777" w:rsidR="002A4B8C" w:rsidRPr="00F553CA" w:rsidRDefault="002A4B8C" w:rsidP="002A4B8C">
      <w:pPr>
        <w:spacing w:after="0" w:line="288" w:lineRule="auto"/>
        <w:rPr>
          <w:rFonts w:ascii="Arial" w:hAnsi="Arial" w:cs="Arial"/>
          <w:b/>
          <w:bCs/>
          <w:sz w:val="20"/>
          <w:szCs w:val="20"/>
        </w:rPr>
      </w:pPr>
      <w:r w:rsidRPr="00F553CA">
        <w:rPr>
          <w:rFonts w:ascii="Arial" w:hAnsi="Arial" w:cs="Arial"/>
          <w:sz w:val="20"/>
          <w:szCs w:val="20"/>
        </w:rPr>
        <w:t>Členění stavby na stavební objekty</w:t>
      </w:r>
      <w:r>
        <w:rPr>
          <w:rFonts w:ascii="Arial" w:hAnsi="Arial" w:cs="Arial"/>
          <w:sz w:val="20"/>
          <w:szCs w:val="20"/>
        </w:rPr>
        <w:t>, technická a technologická zařízení</w:t>
      </w:r>
      <w:r w:rsidRPr="00F553CA">
        <w:rPr>
          <w:rFonts w:ascii="Arial" w:hAnsi="Arial" w:cs="Arial"/>
          <w:sz w:val="20"/>
          <w:szCs w:val="20"/>
        </w:rPr>
        <w:t>:</w:t>
      </w:r>
      <w:r w:rsidRPr="00F553CA">
        <w:rPr>
          <w:rFonts w:ascii="Arial" w:hAnsi="Arial" w:cs="Arial"/>
          <w:b/>
          <w:bCs/>
          <w:sz w:val="20"/>
          <w:szCs w:val="20"/>
        </w:rPr>
        <w:t xml:space="preserve"> </w:t>
      </w:r>
    </w:p>
    <w:p w14:paraId="330D95C6" w14:textId="77777777" w:rsidR="002A4B8C" w:rsidRPr="00F553CA" w:rsidRDefault="002A4B8C" w:rsidP="002A4B8C">
      <w:pPr>
        <w:spacing w:after="0" w:line="288" w:lineRule="auto"/>
        <w:jc w:val="both"/>
        <w:rPr>
          <w:rFonts w:ascii="Arial" w:hAnsi="Arial" w:cs="Arial"/>
          <w:b/>
          <w:sz w:val="20"/>
          <w:szCs w:val="20"/>
        </w:rPr>
      </w:pPr>
      <w:r w:rsidRPr="00F553CA">
        <w:rPr>
          <w:rFonts w:ascii="Arial" w:hAnsi="Arial" w:cs="Arial"/>
          <w:b/>
          <w:sz w:val="20"/>
          <w:szCs w:val="20"/>
        </w:rPr>
        <w:t>SO</w:t>
      </w:r>
      <w:r>
        <w:rPr>
          <w:rFonts w:ascii="Arial" w:hAnsi="Arial" w:cs="Arial"/>
          <w:b/>
          <w:sz w:val="20"/>
          <w:szCs w:val="20"/>
        </w:rPr>
        <w:t>-</w:t>
      </w:r>
      <w:r w:rsidRPr="00F553CA">
        <w:rPr>
          <w:rFonts w:ascii="Arial" w:hAnsi="Arial" w:cs="Arial"/>
          <w:b/>
          <w:sz w:val="20"/>
          <w:szCs w:val="20"/>
        </w:rPr>
        <w:t>01</w:t>
      </w:r>
      <w:r w:rsidRPr="00F553CA">
        <w:rPr>
          <w:rFonts w:ascii="Arial" w:hAnsi="Arial" w:cs="Arial"/>
          <w:b/>
          <w:sz w:val="20"/>
          <w:szCs w:val="20"/>
        </w:rPr>
        <w:tab/>
      </w:r>
      <w:r w:rsidRPr="00F553CA">
        <w:rPr>
          <w:rFonts w:ascii="Arial" w:hAnsi="Arial" w:cs="Arial"/>
          <w:b/>
          <w:sz w:val="20"/>
          <w:szCs w:val="20"/>
        </w:rPr>
        <w:tab/>
      </w:r>
      <w:r>
        <w:rPr>
          <w:rFonts w:ascii="Arial" w:hAnsi="Arial" w:cs="Arial"/>
          <w:b/>
          <w:sz w:val="20"/>
          <w:szCs w:val="20"/>
        </w:rPr>
        <w:t>Rybník R2</w:t>
      </w:r>
    </w:p>
    <w:p w14:paraId="2B37AE0A" w14:textId="77777777" w:rsidR="002A4B8C" w:rsidRPr="00F553CA" w:rsidRDefault="002A4B8C" w:rsidP="002A4B8C">
      <w:pPr>
        <w:spacing w:after="0" w:line="288" w:lineRule="auto"/>
        <w:jc w:val="both"/>
        <w:rPr>
          <w:rFonts w:ascii="Arial" w:hAnsi="Arial" w:cs="Arial"/>
          <w:sz w:val="20"/>
          <w:szCs w:val="20"/>
        </w:rPr>
      </w:pPr>
      <w:r w:rsidRPr="00F553CA">
        <w:rPr>
          <w:rFonts w:ascii="Arial" w:hAnsi="Arial" w:cs="Arial"/>
          <w:sz w:val="20"/>
          <w:szCs w:val="20"/>
        </w:rPr>
        <w:t>SO</w:t>
      </w:r>
      <w:r>
        <w:rPr>
          <w:rFonts w:ascii="Arial" w:hAnsi="Arial" w:cs="Arial"/>
          <w:sz w:val="20"/>
          <w:szCs w:val="20"/>
        </w:rPr>
        <w:t>-</w:t>
      </w:r>
      <w:r w:rsidRPr="00F553CA">
        <w:rPr>
          <w:rFonts w:ascii="Arial" w:hAnsi="Arial" w:cs="Arial"/>
          <w:sz w:val="20"/>
          <w:szCs w:val="20"/>
        </w:rPr>
        <w:t>01.1</w:t>
      </w:r>
      <w:r w:rsidRPr="00F553CA">
        <w:rPr>
          <w:rFonts w:ascii="Arial" w:hAnsi="Arial" w:cs="Arial"/>
          <w:sz w:val="20"/>
          <w:szCs w:val="20"/>
        </w:rPr>
        <w:tab/>
      </w:r>
      <w:r>
        <w:rPr>
          <w:rFonts w:ascii="Arial" w:hAnsi="Arial" w:cs="Arial"/>
          <w:sz w:val="20"/>
          <w:szCs w:val="20"/>
        </w:rPr>
        <w:t>Úpravy zátopy</w:t>
      </w:r>
    </w:p>
    <w:p w14:paraId="121C78B2" w14:textId="77777777" w:rsidR="002A4B8C" w:rsidRPr="00F553CA" w:rsidRDefault="002A4B8C" w:rsidP="002A4B8C">
      <w:pPr>
        <w:spacing w:after="0" w:line="288" w:lineRule="auto"/>
        <w:jc w:val="both"/>
        <w:rPr>
          <w:rFonts w:ascii="Arial" w:hAnsi="Arial" w:cs="Arial"/>
          <w:sz w:val="20"/>
          <w:szCs w:val="20"/>
        </w:rPr>
      </w:pPr>
      <w:r w:rsidRPr="00F553CA">
        <w:rPr>
          <w:rFonts w:ascii="Arial" w:hAnsi="Arial" w:cs="Arial"/>
          <w:sz w:val="20"/>
          <w:szCs w:val="20"/>
        </w:rPr>
        <w:t>SO</w:t>
      </w:r>
      <w:r>
        <w:rPr>
          <w:rFonts w:ascii="Arial" w:hAnsi="Arial" w:cs="Arial"/>
          <w:sz w:val="20"/>
          <w:szCs w:val="20"/>
        </w:rPr>
        <w:t>-</w:t>
      </w:r>
      <w:r w:rsidRPr="00F553CA">
        <w:rPr>
          <w:rFonts w:ascii="Arial" w:hAnsi="Arial" w:cs="Arial"/>
          <w:sz w:val="20"/>
          <w:szCs w:val="20"/>
        </w:rPr>
        <w:t>01.2</w:t>
      </w:r>
      <w:r w:rsidRPr="00F553CA">
        <w:rPr>
          <w:rFonts w:ascii="Arial" w:hAnsi="Arial" w:cs="Arial"/>
          <w:sz w:val="20"/>
          <w:szCs w:val="20"/>
        </w:rPr>
        <w:tab/>
      </w:r>
      <w:r>
        <w:rPr>
          <w:rFonts w:ascii="Arial" w:hAnsi="Arial" w:cs="Arial"/>
          <w:sz w:val="20"/>
          <w:szCs w:val="20"/>
        </w:rPr>
        <w:t>Hráz</w:t>
      </w:r>
      <w:r w:rsidRPr="00F553CA">
        <w:rPr>
          <w:rFonts w:ascii="Arial" w:hAnsi="Arial" w:cs="Arial"/>
          <w:sz w:val="20"/>
          <w:szCs w:val="20"/>
        </w:rPr>
        <w:t xml:space="preserve"> </w:t>
      </w:r>
    </w:p>
    <w:p w14:paraId="694F0DF1" w14:textId="77777777" w:rsidR="002A4B8C" w:rsidRPr="00F553CA" w:rsidRDefault="002A4B8C" w:rsidP="002A4B8C">
      <w:pPr>
        <w:spacing w:after="0" w:line="288" w:lineRule="auto"/>
        <w:jc w:val="both"/>
        <w:rPr>
          <w:rFonts w:ascii="Arial" w:hAnsi="Arial" w:cs="Arial"/>
          <w:sz w:val="20"/>
          <w:szCs w:val="20"/>
        </w:rPr>
      </w:pPr>
      <w:r w:rsidRPr="00F553CA">
        <w:rPr>
          <w:rFonts w:ascii="Arial" w:hAnsi="Arial" w:cs="Arial"/>
          <w:sz w:val="20"/>
          <w:szCs w:val="20"/>
        </w:rPr>
        <w:t>SO</w:t>
      </w:r>
      <w:r>
        <w:rPr>
          <w:rFonts w:ascii="Arial" w:hAnsi="Arial" w:cs="Arial"/>
          <w:sz w:val="20"/>
          <w:szCs w:val="20"/>
        </w:rPr>
        <w:t>-</w:t>
      </w:r>
      <w:r w:rsidRPr="00F553CA">
        <w:rPr>
          <w:rFonts w:ascii="Arial" w:hAnsi="Arial" w:cs="Arial"/>
          <w:sz w:val="20"/>
          <w:szCs w:val="20"/>
        </w:rPr>
        <w:t xml:space="preserve">01.3 </w:t>
      </w:r>
      <w:r w:rsidRPr="00F553CA">
        <w:rPr>
          <w:rFonts w:ascii="Arial" w:hAnsi="Arial" w:cs="Arial"/>
          <w:sz w:val="20"/>
          <w:szCs w:val="20"/>
        </w:rPr>
        <w:tab/>
      </w:r>
      <w:r>
        <w:rPr>
          <w:rFonts w:ascii="Arial" w:hAnsi="Arial" w:cs="Arial"/>
          <w:sz w:val="20"/>
          <w:szCs w:val="20"/>
        </w:rPr>
        <w:t>Sdružený objekt</w:t>
      </w:r>
    </w:p>
    <w:p w14:paraId="18D6C91E" w14:textId="77777777" w:rsidR="002A4B8C" w:rsidRDefault="002A4B8C" w:rsidP="002A4B8C">
      <w:pPr>
        <w:spacing w:after="0" w:line="288" w:lineRule="auto"/>
        <w:jc w:val="both"/>
        <w:rPr>
          <w:rFonts w:ascii="Arial" w:hAnsi="Arial" w:cs="Arial"/>
          <w:sz w:val="20"/>
          <w:szCs w:val="20"/>
        </w:rPr>
      </w:pPr>
      <w:r w:rsidRPr="00F553CA">
        <w:rPr>
          <w:rFonts w:ascii="Arial" w:hAnsi="Arial" w:cs="Arial"/>
          <w:sz w:val="20"/>
          <w:szCs w:val="20"/>
        </w:rPr>
        <w:t>SO</w:t>
      </w:r>
      <w:r>
        <w:rPr>
          <w:rFonts w:ascii="Arial" w:hAnsi="Arial" w:cs="Arial"/>
          <w:sz w:val="20"/>
          <w:szCs w:val="20"/>
        </w:rPr>
        <w:t>-</w:t>
      </w:r>
      <w:r w:rsidRPr="00F553CA">
        <w:rPr>
          <w:rFonts w:ascii="Arial" w:hAnsi="Arial" w:cs="Arial"/>
          <w:sz w:val="20"/>
          <w:szCs w:val="20"/>
        </w:rPr>
        <w:t>01.4</w:t>
      </w:r>
      <w:r w:rsidRPr="00F553CA">
        <w:rPr>
          <w:rFonts w:ascii="Arial" w:hAnsi="Arial" w:cs="Arial"/>
          <w:sz w:val="20"/>
          <w:szCs w:val="20"/>
        </w:rPr>
        <w:tab/>
      </w:r>
      <w:r>
        <w:rPr>
          <w:rFonts w:ascii="Arial" w:hAnsi="Arial" w:cs="Arial"/>
          <w:sz w:val="20"/>
          <w:szCs w:val="20"/>
        </w:rPr>
        <w:t>Doprovodné výsadby</w:t>
      </w:r>
    </w:p>
    <w:p w14:paraId="02EE5354" w14:textId="77777777" w:rsidR="002A4B8C" w:rsidRPr="00F553CA" w:rsidRDefault="002A4B8C" w:rsidP="002A4B8C">
      <w:pPr>
        <w:spacing w:after="0" w:line="288" w:lineRule="auto"/>
        <w:jc w:val="both"/>
        <w:rPr>
          <w:rFonts w:ascii="Arial" w:hAnsi="Arial" w:cs="Arial"/>
          <w:sz w:val="20"/>
          <w:szCs w:val="20"/>
        </w:rPr>
      </w:pPr>
      <w:r>
        <w:rPr>
          <w:rFonts w:ascii="Arial" w:hAnsi="Arial" w:cs="Arial"/>
          <w:sz w:val="20"/>
          <w:szCs w:val="20"/>
        </w:rPr>
        <w:t>SO-01-5</w:t>
      </w:r>
      <w:r>
        <w:rPr>
          <w:rFonts w:ascii="Arial" w:hAnsi="Arial" w:cs="Arial"/>
          <w:sz w:val="20"/>
          <w:szCs w:val="20"/>
        </w:rPr>
        <w:tab/>
        <w:t>Záchytná nádrž</w:t>
      </w:r>
    </w:p>
    <w:p w14:paraId="0BFF5F50" w14:textId="77777777" w:rsidR="002A4B8C" w:rsidRPr="00F553CA" w:rsidRDefault="002A4B8C" w:rsidP="002A4B8C">
      <w:pPr>
        <w:spacing w:after="0" w:line="288" w:lineRule="auto"/>
        <w:jc w:val="both"/>
        <w:rPr>
          <w:rFonts w:ascii="Arial" w:hAnsi="Arial" w:cs="Arial"/>
          <w:b/>
          <w:sz w:val="20"/>
          <w:szCs w:val="20"/>
        </w:rPr>
      </w:pPr>
    </w:p>
    <w:p w14:paraId="5EF83078" w14:textId="77777777" w:rsidR="002A4B8C" w:rsidRPr="00F553CA" w:rsidRDefault="002A4B8C" w:rsidP="002A4B8C">
      <w:pPr>
        <w:spacing w:after="0" w:line="288" w:lineRule="auto"/>
        <w:jc w:val="both"/>
        <w:rPr>
          <w:rFonts w:ascii="Arial" w:hAnsi="Arial" w:cs="Arial"/>
          <w:b/>
          <w:sz w:val="20"/>
          <w:szCs w:val="20"/>
        </w:rPr>
      </w:pPr>
      <w:r w:rsidRPr="00F553CA">
        <w:rPr>
          <w:rFonts w:ascii="Arial" w:hAnsi="Arial" w:cs="Arial"/>
          <w:b/>
          <w:sz w:val="20"/>
          <w:szCs w:val="20"/>
        </w:rPr>
        <w:t>SO</w:t>
      </w:r>
      <w:r>
        <w:rPr>
          <w:rFonts w:ascii="Arial" w:hAnsi="Arial" w:cs="Arial"/>
          <w:b/>
          <w:sz w:val="20"/>
          <w:szCs w:val="20"/>
        </w:rPr>
        <w:t>-</w:t>
      </w:r>
      <w:r w:rsidRPr="00F553CA">
        <w:rPr>
          <w:rFonts w:ascii="Arial" w:hAnsi="Arial" w:cs="Arial"/>
          <w:b/>
          <w:sz w:val="20"/>
          <w:szCs w:val="20"/>
        </w:rPr>
        <w:t>02</w:t>
      </w:r>
      <w:r w:rsidRPr="00F553CA">
        <w:rPr>
          <w:rFonts w:ascii="Arial" w:hAnsi="Arial" w:cs="Arial"/>
          <w:b/>
          <w:sz w:val="20"/>
          <w:szCs w:val="20"/>
        </w:rPr>
        <w:tab/>
      </w:r>
      <w:r w:rsidRPr="00F553CA">
        <w:rPr>
          <w:rFonts w:ascii="Arial" w:hAnsi="Arial" w:cs="Arial"/>
          <w:b/>
          <w:sz w:val="20"/>
          <w:szCs w:val="20"/>
        </w:rPr>
        <w:tab/>
      </w:r>
      <w:r>
        <w:rPr>
          <w:rFonts w:ascii="Arial" w:hAnsi="Arial" w:cs="Arial"/>
          <w:b/>
          <w:sz w:val="20"/>
          <w:szCs w:val="20"/>
        </w:rPr>
        <w:t>Cesta C27</w:t>
      </w:r>
    </w:p>
    <w:p w14:paraId="72684319" w14:textId="77777777" w:rsidR="002A4B8C" w:rsidRDefault="002A4B8C" w:rsidP="002A4B8C">
      <w:pPr>
        <w:spacing w:after="0" w:line="288" w:lineRule="auto"/>
        <w:rPr>
          <w:rFonts w:ascii="Arial" w:hAnsi="Arial" w:cs="Arial"/>
          <w:b/>
          <w:bCs/>
          <w:sz w:val="20"/>
          <w:szCs w:val="20"/>
        </w:rPr>
      </w:pPr>
    </w:p>
    <w:p w14:paraId="24E30CFF" w14:textId="77777777" w:rsidR="002A4B8C" w:rsidRDefault="002A4B8C" w:rsidP="002A4B8C">
      <w:pPr>
        <w:spacing w:after="0" w:line="288" w:lineRule="auto"/>
        <w:rPr>
          <w:rFonts w:ascii="Arial" w:hAnsi="Arial" w:cs="Arial"/>
          <w:b/>
          <w:bCs/>
          <w:sz w:val="20"/>
          <w:szCs w:val="20"/>
        </w:rPr>
      </w:pPr>
      <w:r w:rsidRPr="00E172B6">
        <w:rPr>
          <w:rFonts w:ascii="Arial" w:hAnsi="Arial" w:cs="Arial"/>
          <w:b/>
          <w:bCs/>
          <w:sz w:val="20"/>
          <w:szCs w:val="20"/>
        </w:rPr>
        <w:t>SO</w:t>
      </w:r>
      <w:r>
        <w:rPr>
          <w:rFonts w:ascii="Arial" w:hAnsi="Arial" w:cs="Arial"/>
          <w:b/>
          <w:bCs/>
          <w:sz w:val="20"/>
          <w:szCs w:val="20"/>
        </w:rPr>
        <w:t>-</w:t>
      </w:r>
      <w:r w:rsidRPr="00E172B6">
        <w:rPr>
          <w:rFonts w:ascii="Arial" w:hAnsi="Arial" w:cs="Arial"/>
          <w:b/>
          <w:bCs/>
          <w:sz w:val="20"/>
          <w:szCs w:val="20"/>
        </w:rPr>
        <w:t xml:space="preserve">01 </w:t>
      </w:r>
      <w:r>
        <w:rPr>
          <w:rFonts w:ascii="Arial" w:hAnsi="Arial" w:cs="Arial"/>
          <w:b/>
          <w:bCs/>
          <w:sz w:val="20"/>
          <w:szCs w:val="20"/>
        </w:rPr>
        <w:t>Rybník R2</w:t>
      </w:r>
    </w:p>
    <w:p w14:paraId="3576504E" w14:textId="77777777" w:rsidR="002A4B8C" w:rsidRPr="009340A6" w:rsidRDefault="002A4B8C" w:rsidP="002A4B8C">
      <w:pPr>
        <w:spacing w:after="0" w:line="288" w:lineRule="auto"/>
        <w:rPr>
          <w:rFonts w:ascii="Arial" w:hAnsi="Arial" w:cs="Arial"/>
          <w:sz w:val="20"/>
          <w:szCs w:val="20"/>
        </w:rPr>
      </w:pPr>
      <w:r w:rsidRPr="009340A6">
        <w:rPr>
          <w:rFonts w:ascii="Arial" w:hAnsi="Arial" w:cs="Arial"/>
          <w:sz w:val="20"/>
          <w:szCs w:val="20"/>
        </w:rPr>
        <w:t>Parametry</w:t>
      </w:r>
      <w:r>
        <w:rPr>
          <w:rFonts w:ascii="Arial" w:hAnsi="Arial" w:cs="Arial"/>
          <w:sz w:val="20"/>
          <w:szCs w:val="20"/>
        </w:rPr>
        <w:t xml:space="preserve"> Rybníka R2:</w:t>
      </w:r>
    </w:p>
    <w:p w14:paraId="16F3869F" w14:textId="77777777" w:rsidR="002A4B8C" w:rsidRPr="00520492" w:rsidRDefault="002A4B8C" w:rsidP="002A4B8C">
      <w:pPr>
        <w:pStyle w:val="Zkladntext"/>
        <w:tabs>
          <w:tab w:val="left" w:pos="5103"/>
        </w:tabs>
        <w:spacing w:line="288" w:lineRule="auto"/>
        <w:rPr>
          <w:rFonts w:ascii="Arial" w:hAnsi="Arial" w:cs="Arial"/>
          <w:sz w:val="20"/>
        </w:rPr>
      </w:pPr>
      <w:bookmarkStart w:id="47" w:name="_Hlk488329529"/>
      <w:r w:rsidRPr="00520492">
        <w:rPr>
          <w:rFonts w:ascii="Arial" w:hAnsi="Arial" w:cs="Arial"/>
          <w:sz w:val="20"/>
        </w:rPr>
        <w:t xml:space="preserve">Kóta koruny hráze </w:t>
      </w:r>
      <w:r w:rsidRPr="00520492">
        <w:rPr>
          <w:rFonts w:ascii="Arial" w:hAnsi="Arial" w:cs="Arial"/>
          <w:sz w:val="20"/>
        </w:rPr>
        <w:tab/>
        <w:t>409,20 m n.m.</w:t>
      </w:r>
    </w:p>
    <w:p w14:paraId="178043C7" w14:textId="77777777" w:rsidR="002A4B8C" w:rsidRPr="00520492" w:rsidRDefault="002A4B8C" w:rsidP="002A4B8C">
      <w:pPr>
        <w:pStyle w:val="Zkladntext"/>
        <w:tabs>
          <w:tab w:val="left" w:pos="5103"/>
        </w:tabs>
        <w:spacing w:line="288" w:lineRule="auto"/>
        <w:rPr>
          <w:rFonts w:ascii="Arial" w:hAnsi="Arial" w:cs="Arial"/>
          <w:sz w:val="20"/>
        </w:rPr>
      </w:pPr>
      <w:r w:rsidRPr="00520492">
        <w:rPr>
          <w:rFonts w:ascii="Arial" w:hAnsi="Arial" w:cs="Arial"/>
          <w:sz w:val="20"/>
        </w:rPr>
        <w:t>Kóta maximální hladiny  H</w:t>
      </w:r>
      <w:r w:rsidRPr="00520492">
        <w:rPr>
          <w:rFonts w:ascii="Arial" w:hAnsi="Arial" w:cs="Arial"/>
          <w:sz w:val="20"/>
          <w:vertAlign w:val="subscript"/>
        </w:rPr>
        <w:t>MAX</w:t>
      </w:r>
      <w:r w:rsidRPr="00520492">
        <w:rPr>
          <w:rFonts w:ascii="Arial" w:hAnsi="Arial" w:cs="Arial"/>
          <w:sz w:val="20"/>
        </w:rPr>
        <w:tab/>
        <w:t xml:space="preserve">408,70 m </w:t>
      </w:r>
      <w:proofErr w:type="spellStart"/>
      <w:r w:rsidRPr="00520492">
        <w:rPr>
          <w:rFonts w:ascii="Arial" w:hAnsi="Arial" w:cs="Arial"/>
          <w:sz w:val="20"/>
        </w:rPr>
        <w:t>n.m</w:t>
      </w:r>
      <w:proofErr w:type="spellEnd"/>
    </w:p>
    <w:p w14:paraId="2EB4DDBF" w14:textId="77777777" w:rsidR="002A4B8C" w:rsidRPr="00520492" w:rsidRDefault="002A4B8C" w:rsidP="002A4B8C">
      <w:pPr>
        <w:pStyle w:val="Zkladntext"/>
        <w:tabs>
          <w:tab w:val="left" w:pos="5103"/>
        </w:tabs>
        <w:spacing w:line="288" w:lineRule="auto"/>
        <w:rPr>
          <w:rFonts w:ascii="Arial" w:hAnsi="Arial" w:cs="Arial"/>
          <w:sz w:val="20"/>
        </w:rPr>
      </w:pPr>
      <w:r w:rsidRPr="00520492">
        <w:rPr>
          <w:rFonts w:ascii="Arial" w:hAnsi="Arial" w:cs="Arial"/>
          <w:sz w:val="20"/>
        </w:rPr>
        <w:t>Kóta hladiny stálého nadržení  H</w:t>
      </w:r>
      <w:r w:rsidRPr="00520492">
        <w:rPr>
          <w:rFonts w:ascii="Arial" w:hAnsi="Arial" w:cs="Arial"/>
          <w:sz w:val="20"/>
          <w:vertAlign w:val="subscript"/>
        </w:rPr>
        <w:t>S</w:t>
      </w:r>
      <w:r w:rsidRPr="00520492">
        <w:rPr>
          <w:rFonts w:ascii="Arial" w:hAnsi="Arial" w:cs="Arial"/>
          <w:sz w:val="20"/>
        </w:rPr>
        <w:tab/>
        <w:t>408,10 m n.m.</w:t>
      </w:r>
    </w:p>
    <w:p w14:paraId="6BABA18E" w14:textId="77777777" w:rsidR="002A4B8C" w:rsidRPr="00520492" w:rsidRDefault="002A4B8C" w:rsidP="002A4B8C">
      <w:pPr>
        <w:pStyle w:val="Zkladntext"/>
        <w:tabs>
          <w:tab w:val="left" w:pos="5103"/>
        </w:tabs>
        <w:spacing w:line="288" w:lineRule="auto"/>
        <w:rPr>
          <w:rFonts w:ascii="Arial" w:hAnsi="Arial" w:cs="Arial"/>
          <w:sz w:val="20"/>
        </w:rPr>
      </w:pPr>
      <w:r w:rsidRPr="00520492">
        <w:rPr>
          <w:rFonts w:ascii="Arial" w:hAnsi="Arial" w:cs="Arial"/>
          <w:sz w:val="20"/>
        </w:rPr>
        <w:t>Plocha při kótě maximální hladiny</w:t>
      </w:r>
      <w:r w:rsidRPr="00520492">
        <w:rPr>
          <w:rFonts w:ascii="Arial" w:hAnsi="Arial" w:cs="Arial"/>
          <w:sz w:val="20"/>
        </w:rPr>
        <w:tab/>
        <w:t>25 150 m</w:t>
      </w:r>
      <w:r w:rsidRPr="00520492">
        <w:rPr>
          <w:rFonts w:ascii="Arial" w:hAnsi="Arial" w:cs="Arial"/>
          <w:sz w:val="20"/>
          <w:vertAlign w:val="superscript"/>
        </w:rPr>
        <w:t>2</w:t>
      </w:r>
      <w:r w:rsidRPr="00520492">
        <w:rPr>
          <w:rFonts w:ascii="Arial" w:hAnsi="Arial" w:cs="Arial"/>
          <w:sz w:val="20"/>
        </w:rPr>
        <w:t xml:space="preserve"> </w:t>
      </w:r>
    </w:p>
    <w:p w14:paraId="3261B521" w14:textId="77777777" w:rsidR="002A4B8C" w:rsidRPr="00520492" w:rsidRDefault="002A4B8C" w:rsidP="002A4B8C">
      <w:pPr>
        <w:pStyle w:val="Zkladntext"/>
        <w:tabs>
          <w:tab w:val="left" w:pos="5103"/>
        </w:tabs>
        <w:spacing w:line="288" w:lineRule="auto"/>
        <w:rPr>
          <w:rFonts w:ascii="Arial" w:hAnsi="Arial" w:cs="Arial"/>
          <w:sz w:val="20"/>
        </w:rPr>
      </w:pPr>
      <w:r w:rsidRPr="00520492">
        <w:rPr>
          <w:rFonts w:ascii="Arial" w:hAnsi="Arial" w:cs="Arial"/>
          <w:sz w:val="20"/>
        </w:rPr>
        <w:t>Plocha při kótě H</w:t>
      </w:r>
      <w:r w:rsidRPr="00520492">
        <w:rPr>
          <w:rFonts w:ascii="Arial" w:hAnsi="Arial" w:cs="Arial"/>
          <w:sz w:val="20"/>
          <w:vertAlign w:val="subscript"/>
        </w:rPr>
        <w:t>S</w:t>
      </w:r>
      <w:r w:rsidRPr="00520492">
        <w:rPr>
          <w:rFonts w:ascii="Arial" w:hAnsi="Arial" w:cs="Arial"/>
          <w:sz w:val="20"/>
        </w:rPr>
        <w:tab/>
        <w:t>21 300 m</w:t>
      </w:r>
      <w:r w:rsidRPr="00520492">
        <w:rPr>
          <w:rFonts w:ascii="Arial" w:hAnsi="Arial" w:cs="Arial"/>
          <w:sz w:val="20"/>
          <w:vertAlign w:val="superscript"/>
        </w:rPr>
        <w:t>2</w:t>
      </w:r>
      <w:r w:rsidRPr="00520492">
        <w:rPr>
          <w:rFonts w:ascii="Arial" w:hAnsi="Arial" w:cs="Arial"/>
          <w:sz w:val="20"/>
        </w:rPr>
        <w:t xml:space="preserve"> </w:t>
      </w:r>
    </w:p>
    <w:p w14:paraId="696E863B" w14:textId="77777777" w:rsidR="002A4B8C" w:rsidRDefault="002A4B8C" w:rsidP="002A4B8C">
      <w:pPr>
        <w:tabs>
          <w:tab w:val="left" w:pos="5103"/>
        </w:tabs>
        <w:spacing w:after="0" w:line="288" w:lineRule="auto"/>
        <w:rPr>
          <w:rFonts w:ascii="Arial" w:hAnsi="Arial" w:cs="Arial"/>
          <w:sz w:val="20"/>
          <w:szCs w:val="20"/>
          <w:vertAlign w:val="superscript"/>
        </w:rPr>
      </w:pPr>
      <w:r w:rsidRPr="00520492">
        <w:rPr>
          <w:rFonts w:ascii="Arial" w:hAnsi="Arial" w:cs="Arial"/>
          <w:sz w:val="20"/>
          <w:szCs w:val="20"/>
        </w:rPr>
        <w:t>Prostor rybníka (po 408,70)  M</w:t>
      </w:r>
      <w:r w:rsidRPr="00520492">
        <w:rPr>
          <w:rFonts w:ascii="Arial" w:hAnsi="Arial" w:cs="Arial"/>
          <w:sz w:val="20"/>
          <w:szCs w:val="20"/>
          <w:vertAlign w:val="subscript"/>
        </w:rPr>
        <w:t>MAX</w:t>
      </w:r>
      <w:r w:rsidRPr="00520492">
        <w:rPr>
          <w:rFonts w:ascii="Arial" w:hAnsi="Arial" w:cs="Arial"/>
          <w:sz w:val="20"/>
          <w:szCs w:val="20"/>
        </w:rPr>
        <w:tab/>
        <w:t>46 600 m</w:t>
      </w:r>
      <w:r w:rsidRPr="00520492">
        <w:rPr>
          <w:rFonts w:ascii="Arial" w:hAnsi="Arial" w:cs="Arial"/>
          <w:sz w:val="20"/>
          <w:szCs w:val="20"/>
          <w:vertAlign w:val="superscript"/>
        </w:rPr>
        <w:t>3</w:t>
      </w:r>
    </w:p>
    <w:p w14:paraId="50207E11" w14:textId="77777777" w:rsidR="002A4B8C" w:rsidRPr="00520492" w:rsidRDefault="002A4B8C" w:rsidP="002A4B8C">
      <w:pPr>
        <w:tabs>
          <w:tab w:val="left" w:pos="5103"/>
        </w:tabs>
        <w:spacing w:after="0" w:line="288" w:lineRule="auto"/>
        <w:rPr>
          <w:rFonts w:ascii="Arial" w:hAnsi="Arial" w:cs="Arial"/>
          <w:sz w:val="20"/>
          <w:szCs w:val="20"/>
        </w:rPr>
      </w:pPr>
      <w:r w:rsidRPr="00520492">
        <w:rPr>
          <w:rFonts w:ascii="Arial" w:hAnsi="Arial" w:cs="Arial"/>
          <w:sz w:val="20"/>
          <w:szCs w:val="20"/>
        </w:rPr>
        <w:t>Prostor stálého nadržení  M</w:t>
      </w:r>
      <w:r w:rsidRPr="00520492">
        <w:rPr>
          <w:rFonts w:ascii="Arial" w:hAnsi="Arial" w:cs="Arial"/>
          <w:sz w:val="20"/>
          <w:szCs w:val="20"/>
          <w:vertAlign w:val="subscript"/>
        </w:rPr>
        <w:t>S</w:t>
      </w:r>
      <w:r w:rsidRPr="00520492">
        <w:rPr>
          <w:rFonts w:ascii="Arial" w:hAnsi="Arial" w:cs="Arial"/>
          <w:sz w:val="20"/>
          <w:szCs w:val="20"/>
        </w:rPr>
        <w:tab/>
        <w:t>32 700 m</w:t>
      </w:r>
      <w:r w:rsidRPr="00520492">
        <w:rPr>
          <w:rFonts w:ascii="Arial" w:hAnsi="Arial" w:cs="Arial"/>
          <w:sz w:val="20"/>
          <w:szCs w:val="20"/>
          <w:vertAlign w:val="superscript"/>
        </w:rPr>
        <w:t>3</w:t>
      </w:r>
    </w:p>
    <w:p w14:paraId="09913CF4" w14:textId="77777777" w:rsidR="002A4B8C" w:rsidRPr="00520492" w:rsidRDefault="002A4B8C" w:rsidP="002A4B8C">
      <w:pPr>
        <w:tabs>
          <w:tab w:val="left" w:pos="5103"/>
        </w:tabs>
        <w:spacing w:after="0" w:line="288" w:lineRule="auto"/>
        <w:rPr>
          <w:rFonts w:ascii="Arial" w:hAnsi="Arial" w:cs="Arial"/>
          <w:sz w:val="20"/>
          <w:szCs w:val="20"/>
        </w:rPr>
      </w:pPr>
      <w:r w:rsidRPr="00520492">
        <w:rPr>
          <w:rFonts w:ascii="Arial" w:hAnsi="Arial" w:cs="Arial"/>
          <w:sz w:val="20"/>
          <w:szCs w:val="20"/>
        </w:rPr>
        <w:t>Ochranný prostor rybníka</w:t>
      </w:r>
      <w:r w:rsidRPr="00520492">
        <w:rPr>
          <w:rFonts w:ascii="Arial" w:hAnsi="Arial" w:cs="Arial"/>
          <w:sz w:val="20"/>
          <w:szCs w:val="20"/>
        </w:rPr>
        <w:tab/>
        <w:t>13 900 m</w:t>
      </w:r>
      <w:r w:rsidRPr="00520492">
        <w:rPr>
          <w:rFonts w:ascii="Arial" w:hAnsi="Arial" w:cs="Arial"/>
          <w:sz w:val="20"/>
          <w:szCs w:val="20"/>
          <w:vertAlign w:val="superscript"/>
        </w:rPr>
        <w:t>3</w:t>
      </w:r>
    </w:p>
    <w:p w14:paraId="23DC09E6" w14:textId="77777777" w:rsidR="002A4B8C" w:rsidRPr="00520492" w:rsidRDefault="002A4B8C" w:rsidP="002A4B8C">
      <w:pPr>
        <w:tabs>
          <w:tab w:val="left" w:pos="5103"/>
        </w:tabs>
        <w:spacing w:after="0" w:line="288" w:lineRule="auto"/>
        <w:rPr>
          <w:rFonts w:ascii="Arial" w:hAnsi="Arial" w:cs="Arial"/>
          <w:sz w:val="20"/>
          <w:szCs w:val="20"/>
        </w:rPr>
      </w:pPr>
      <w:r w:rsidRPr="00520492">
        <w:rPr>
          <w:rFonts w:ascii="Arial" w:hAnsi="Arial" w:cs="Arial"/>
          <w:sz w:val="20"/>
          <w:szCs w:val="20"/>
        </w:rPr>
        <w:t>Plocha litorální zóny</w:t>
      </w:r>
      <w:r w:rsidRPr="00520492">
        <w:rPr>
          <w:rFonts w:ascii="Arial" w:hAnsi="Arial" w:cs="Arial"/>
          <w:sz w:val="20"/>
          <w:szCs w:val="20"/>
        </w:rPr>
        <w:tab/>
        <w:t>940 m</w:t>
      </w:r>
      <w:r w:rsidRPr="00520492">
        <w:rPr>
          <w:rFonts w:ascii="Arial" w:hAnsi="Arial" w:cs="Arial"/>
          <w:sz w:val="20"/>
          <w:szCs w:val="20"/>
          <w:vertAlign w:val="superscript"/>
        </w:rPr>
        <w:t xml:space="preserve">2 </w:t>
      </w:r>
    </w:p>
    <w:bookmarkEnd w:id="47"/>
    <w:p w14:paraId="4B748B4E" w14:textId="77777777" w:rsidR="002A4B8C" w:rsidRDefault="002A4B8C" w:rsidP="002A4B8C">
      <w:pPr>
        <w:pStyle w:val="Zkladntext"/>
        <w:tabs>
          <w:tab w:val="left" w:pos="5103"/>
        </w:tabs>
        <w:spacing w:line="288" w:lineRule="auto"/>
        <w:rPr>
          <w:rFonts w:ascii="Arial" w:hAnsi="Arial" w:cs="Arial"/>
          <w:b/>
          <w:sz w:val="20"/>
        </w:rPr>
      </w:pPr>
    </w:p>
    <w:p w14:paraId="51110581" w14:textId="77777777" w:rsidR="002A4B8C" w:rsidRPr="00520492" w:rsidRDefault="002A4B8C" w:rsidP="002A4B8C">
      <w:pPr>
        <w:pStyle w:val="Zkladntext"/>
        <w:tabs>
          <w:tab w:val="left" w:pos="5103"/>
        </w:tabs>
        <w:spacing w:line="288" w:lineRule="auto"/>
        <w:rPr>
          <w:rFonts w:ascii="Arial" w:hAnsi="Arial" w:cs="Arial"/>
          <w:b/>
          <w:sz w:val="20"/>
        </w:rPr>
      </w:pPr>
      <w:r w:rsidRPr="00520492">
        <w:rPr>
          <w:rFonts w:ascii="Arial" w:hAnsi="Arial" w:cs="Arial"/>
          <w:b/>
          <w:sz w:val="20"/>
        </w:rPr>
        <w:t>SO-01.1 Úprava zátopy</w:t>
      </w:r>
    </w:p>
    <w:p w14:paraId="150CFB5C" w14:textId="77777777" w:rsidR="002A4B8C" w:rsidRPr="00304FCC" w:rsidRDefault="002A4B8C" w:rsidP="002A4B8C">
      <w:pPr>
        <w:pStyle w:val="Zkladntext"/>
        <w:tabs>
          <w:tab w:val="left" w:pos="5103"/>
        </w:tabs>
        <w:spacing w:line="288" w:lineRule="auto"/>
        <w:rPr>
          <w:rFonts w:ascii="Arial" w:hAnsi="Arial" w:cs="Arial"/>
          <w:bCs/>
          <w:sz w:val="20"/>
        </w:rPr>
      </w:pPr>
      <w:r w:rsidRPr="00304FCC">
        <w:rPr>
          <w:rFonts w:ascii="Arial" w:hAnsi="Arial" w:cs="Arial"/>
          <w:bCs/>
          <w:sz w:val="20"/>
        </w:rPr>
        <w:t>Na ploše zátopy bude sejmuta vrstva humózní hlíny</w:t>
      </w:r>
      <w:r>
        <w:rPr>
          <w:rFonts w:ascii="Arial" w:hAnsi="Arial" w:cs="Arial"/>
          <w:bCs/>
          <w:sz w:val="20"/>
        </w:rPr>
        <w:t xml:space="preserve"> o mocnosti 0,2 m. Dno nádrže bude upraveno v předepsaném sklonu. Při úpravě dna nesmí být v žádném případě porušeno nepropustné podloží.</w:t>
      </w:r>
    </w:p>
    <w:p w14:paraId="2E13B591" w14:textId="77777777" w:rsidR="002A4B8C" w:rsidRPr="00520492" w:rsidRDefault="002A4B8C" w:rsidP="002A4B8C">
      <w:pPr>
        <w:spacing w:after="0" w:line="288" w:lineRule="auto"/>
        <w:ind w:firstLine="708"/>
        <w:jc w:val="both"/>
        <w:rPr>
          <w:rFonts w:ascii="Arial" w:hAnsi="Arial" w:cs="Arial"/>
          <w:sz w:val="20"/>
          <w:szCs w:val="20"/>
        </w:rPr>
      </w:pPr>
      <w:r w:rsidRPr="00520492">
        <w:rPr>
          <w:rFonts w:ascii="Arial" w:hAnsi="Arial" w:cs="Arial"/>
          <w:sz w:val="20"/>
          <w:szCs w:val="20"/>
        </w:rPr>
        <w:t>Na konci vzdutí rybníka je navržena litorální zóna o ploše 940 m</w:t>
      </w:r>
      <w:r w:rsidRPr="00520492">
        <w:rPr>
          <w:rFonts w:ascii="Arial" w:hAnsi="Arial" w:cs="Arial"/>
          <w:sz w:val="20"/>
          <w:szCs w:val="20"/>
          <w:vertAlign w:val="superscript"/>
        </w:rPr>
        <w:t>2</w:t>
      </w:r>
      <w:r w:rsidRPr="00520492">
        <w:rPr>
          <w:rFonts w:ascii="Arial" w:hAnsi="Arial" w:cs="Arial"/>
          <w:sz w:val="20"/>
          <w:szCs w:val="20"/>
        </w:rPr>
        <w:t xml:space="preserve"> s malými sklony břehů. Litorální zóna se ponechá bez výsadby přirozenému rozvoji.</w:t>
      </w:r>
    </w:p>
    <w:p w14:paraId="4529378B" w14:textId="77777777" w:rsidR="002A4B8C" w:rsidRPr="00520492" w:rsidRDefault="002A4B8C" w:rsidP="002A4B8C">
      <w:pPr>
        <w:spacing w:after="0" w:line="288" w:lineRule="auto"/>
        <w:ind w:firstLine="708"/>
        <w:jc w:val="both"/>
        <w:rPr>
          <w:rFonts w:ascii="Arial" w:hAnsi="Arial" w:cs="Arial"/>
          <w:sz w:val="20"/>
          <w:szCs w:val="20"/>
        </w:rPr>
      </w:pPr>
      <w:r w:rsidRPr="00520492">
        <w:rPr>
          <w:rFonts w:ascii="Arial" w:hAnsi="Arial" w:cs="Arial"/>
          <w:sz w:val="20"/>
          <w:szCs w:val="20"/>
        </w:rPr>
        <w:t>V severovýchodní části lokality bude ponecháno stávající koryto v délce 85 m, které bude tvořit slepé rameno vhodné zejména pro život a rozmnožování obojživelníků.</w:t>
      </w:r>
    </w:p>
    <w:p w14:paraId="5944AE5B" w14:textId="77777777" w:rsidR="002A4B8C" w:rsidRPr="00520492" w:rsidRDefault="002A4B8C" w:rsidP="002A4B8C">
      <w:pPr>
        <w:spacing w:after="0" w:line="288" w:lineRule="auto"/>
        <w:ind w:firstLine="708"/>
        <w:jc w:val="both"/>
        <w:rPr>
          <w:rFonts w:ascii="Arial" w:hAnsi="Arial" w:cs="Arial"/>
          <w:sz w:val="20"/>
          <w:szCs w:val="20"/>
        </w:rPr>
      </w:pPr>
      <w:r w:rsidRPr="00520492">
        <w:rPr>
          <w:rFonts w:ascii="Arial" w:hAnsi="Arial" w:cs="Arial"/>
          <w:sz w:val="20"/>
          <w:szCs w:val="20"/>
        </w:rPr>
        <w:t>Na ploše parcely 1587 vyjma trvalou zátopu a objekty rybníka bude zachován travní porost.</w:t>
      </w:r>
    </w:p>
    <w:p w14:paraId="3AE1B140" w14:textId="77777777" w:rsidR="002A4B8C" w:rsidRPr="00520492" w:rsidRDefault="002A4B8C" w:rsidP="002A4B8C">
      <w:pPr>
        <w:pStyle w:val="Zkladntext"/>
        <w:tabs>
          <w:tab w:val="left" w:pos="5103"/>
        </w:tabs>
        <w:spacing w:line="288" w:lineRule="auto"/>
        <w:rPr>
          <w:rFonts w:ascii="Arial" w:hAnsi="Arial" w:cs="Arial"/>
          <w:bCs/>
          <w:sz w:val="20"/>
        </w:rPr>
      </w:pPr>
    </w:p>
    <w:p w14:paraId="7F59B611" w14:textId="77777777" w:rsidR="002A4B8C" w:rsidRDefault="002A4B8C" w:rsidP="002A4B8C">
      <w:pPr>
        <w:pStyle w:val="Zkladntext"/>
        <w:tabs>
          <w:tab w:val="left" w:pos="5103"/>
        </w:tabs>
        <w:spacing w:line="288" w:lineRule="auto"/>
        <w:rPr>
          <w:rFonts w:ascii="Arial" w:hAnsi="Arial" w:cs="Arial"/>
          <w:b/>
          <w:sz w:val="20"/>
        </w:rPr>
      </w:pPr>
      <w:r w:rsidRPr="00520492">
        <w:rPr>
          <w:rFonts w:ascii="Arial" w:hAnsi="Arial" w:cs="Arial"/>
          <w:b/>
          <w:sz w:val="20"/>
        </w:rPr>
        <w:t>SO-01.2 Hráz</w:t>
      </w:r>
    </w:p>
    <w:p w14:paraId="2FAAB7DE" w14:textId="77777777" w:rsidR="002A4B8C" w:rsidRDefault="002A4B8C" w:rsidP="002A4B8C">
      <w:pPr>
        <w:pStyle w:val="Zkladntext"/>
        <w:tabs>
          <w:tab w:val="left" w:pos="5103"/>
        </w:tabs>
        <w:spacing w:line="288" w:lineRule="auto"/>
        <w:rPr>
          <w:rFonts w:ascii="Arial" w:hAnsi="Arial" w:cs="Arial"/>
          <w:bCs/>
          <w:sz w:val="20"/>
        </w:rPr>
      </w:pPr>
      <w:r w:rsidRPr="00304FCC">
        <w:rPr>
          <w:rFonts w:ascii="Arial" w:hAnsi="Arial" w:cs="Arial"/>
          <w:bCs/>
          <w:sz w:val="20"/>
        </w:rPr>
        <w:t>Parametry hráze:</w:t>
      </w:r>
    </w:p>
    <w:p w14:paraId="435C85B5" w14:textId="77777777" w:rsidR="002A4B8C" w:rsidRDefault="002A4B8C" w:rsidP="002A4B8C">
      <w:pPr>
        <w:pStyle w:val="Zkladntext"/>
        <w:tabs>
          <w:tab w:val="left" w:pos="5103"/>
        </w:tabs>
        <w:spacing w:line="288" w:lineRule="auto"/>
        <w:rPr>
          <w:rFonts w:ascii="Arial" w:hAnsi="Arial" w:cs="Arial"/>
          <w:bCs/>
          <w:sz w:val="20"/>
        </w:rPr>
      </w:pPr>
      <w:r>
        <w:rPr>
          <w:rFonts w:ascii="Arial" w:hAnsi="Arial" w:cs="Arial"/>
          <w:bCs/>
          <w:sz w:val="20"/>
        </w:rPr>
        <w:t>Šířka hráze v koruně</w:t>
      </w:r>
      <w:r>
        <w:rPr>
          <w:rFonts w:ascii="Arial" w:hAnsi="Arial" w:cs="Arial"/>
          <w:bCs/>
          <w:sz w:val="20"/>
        </w:rPr>
        <w:tab/>
        <w:t>6,0 m</w:t>
      </w:r>
    </w:p>
    <w:p w14:paraId="4F824439" w14:textId="77777777" w:rsidR="002A4B8C" w:rsidRDefault="002A4B8C" w:rsidP="002A4B8C">
      <w:pPr>
        <w:pStyle w:val="Zkladntext"/>
        <w:tabs>
          <w:tab w:val="left" w:pos="5103"/>
        </w:tabs>
        <w:spacing w:line="288" w:lineRule="auto"/>
        <w:rPr>
          <w:rFonts w:ascii="Arial" w:hAnsi="Arial" w:cs="Arial"/>
          <w:bCs/>
          <w:sz w:val="20"/>
        </w:rPr>
      </w:pPr>
      <w:r>
        <w:rPr>
          <w:rFonts w:ascii="Arial" w:hAnsi="Arial" w:cs="Arial"/>
          <w:bCs/>
          <w:sz w:val="20"/>
        </w:rPr>
        <w:t>Délka hráze</w:t>
      </w:r>
      <w:r>
        <w:rPr>
          <w:rFonts w:ascii="Arial" w:hAnsi="Arial" w:cs="Arial"/>
          <w:bCs/>
          <w:sz w:val="20"/>
        </w:rPr>
        <w:tab/>
        <w:t>168,0 m</w:t>
      </w:r>
    </w:p>
    <w:p w14:paraId="538025E2" w14:textId="77777777" w:rsidR="002A4B8C" w:rsidRDefault="002A4B8C" w:rsidP="002A4B8C">
      <w:pPr>
        <w:pStyle w:val="Zkladntext"/>
        <w:tabs>
          <w:tab w:val="left" w:pos="5103"/>
        </w:tabs>
        <w:spacing w:line="288" w:lineRule="auto"/>
        <w:rPr>
          <w:rFonts w:ascii="Arial" w:hAnsi="Arial" w:cs="Arial"/>
          <w:bCs/>
          <w:sz w:val="20"/>
        </w:rPr>
      </w:pPr>
      <w:r>
        <w:rPr>
          <w:rFonts w:ascii="Arial" w:hAnsi="Arial" w:cs="Arial"/>
          <w:bCs/>
          <w:sz w:val="20"/>
        </w:rPr>
        <w:t>Maximální výška hráze nad terénem</w:t>
      </w:r>
      <w:r>
        <w:rPr>
          <w:rFonts w:ascii="Arial" w:hAnsi="Arial" w:cs="Arial"/>
          <w:bCs/>
          <w:sz w:val="20"/>
        </w:rPr>
        <w:tab/>
        <w:t>3,5 m</w:t>
      </w:r>
    </w:p>
    <w:p w14:paraId="763A2D82" w14:textId="77777777" w:rsidR="002A4B8C" w:rsidRDefault="002A4B8C" w:rsidP="002A4B8C">
      <w:pPr>
        <w:pStyle w:val="Zkladntext"/>
        <w:tabs>
          <w:tab w:val="left" w:pos="5103"/>
        </w:tabs>
        <w:spacing w:line="288" w:lineRule="auto"/>
        <w:rPr>
          <w:rFonts w:ascii="Arial" w:hAnsi="Arial" w:cs="Arial"/>
          <w:bCs/>
          <w:sz w:val="20"/>
        </w:rPr>
      </w:pPr>
      <w:r>
        <w:rPr>
          <w:rFonts w:ascii="Arial" w:hAnsi="Arial" w:cs="Arial"/>
          <w:bCs/>
          <w:sz w:val="20"/>
        </w:rPr>
        <w:t>Sklon návodního líce hráze</w:t>
      </w:r>
      <w:r>
        <w:rPr>
          <w:rFonts w:ascii="Arial" w:hAnsi="Arial" w:cs="Arial"/>
          <w:bCs/>
          <w:sz w:val="20"/>
        </w:rPr>
        <w:tab/>
        <w:t>1:3,5</w:t>
      </w:r>
    </w:p>
    <w:p w14:paraId="30F0CF56" w14:textId="77777777" w:rsidR="002A4B8C" w:rsidRDefault="002A4B8C" w:rsidP="002A4B8C">
      <w:pPr>
        <w:pStyle w:val="Zkladntext"/>
        <w:tabs>
          <w:tab w:val="left" w:pos="5103"/>
        </w:tabs>
        <w:spacing w:line="288" w:lineRule="auto"/>
        <w:rPr>
          <w:rFonts w:ascii="Arial" w:hAnsi="Arial" w:cs="Arial"/>
          <w:bCs/>
          <w:sz w:val="20"/>
        </w:rPr>
      </w:pPr>
      <w:r>
        <w:rPr>
          <w:rFonts w:ascii="Arial" w:hAnsi="Arial" w:cs="Arial"/>
          <w:bCs/>
          <w:sz w:val="20"/>
        </w:rPr>
        <w:t>Sklon vzdušného líce hráze</w:t>
      </w:r>
      <w:r>
        <w:rPr>
          <w:rFonts w:ascii="Arial" w:hAnsi="Arial" w:cs="Arial"/>
          <w:bCs/>
          <w:sz w:val="20"/>
        </w:rPr>
        <w:tab/>
        <w:t>1:2,2</w:t>
      </w:r>
    </w:p>
    <w:p w14:paraId="214EDA81" w14:textId="77777777" w:rsidR="002A4B8C" w:rsidRDefault="002A4B8C" w:rsidP="002A4B8C">
      <w:pPr>
        <w:pStyle w:val="Zkladntext"/>
        <w:tabs>
          <w:tab w:val="left" w:pos="5103"/>
        </w:tabs>
        <w:spacing w:line="288" w:lineRule="auto"/>
        <w:rPr>
          <w:rFonts w:ascii="Arial" w:hAnsi="Arial" w:cs="Arial"/>
          <w:bCs/>
          <w:sz w:val="20"/>
        </w:rPr>
      </w:pPr>
    </w:p>
    <w:p w14:paraId="69214C8B" w14:textId="77777777" w:rsidR="002A4B8C" w:rsidRDefault="002A4B8C" w:rsidP="002A4B8C">
      <w:pPr>
        <w:pStyle w:val="Zkladntext"/>
        <w:tabs>
          <w:tab w:val="left" w:pos="5103"/>
        </w:tabs>
        <w:spacing w:line="288" w:lineRule="auto"/>
        <w:rPr>
          <w:rFonts w:ascii="Arial" w:hAnsi="Arial" w:cs="Arial"/>
          <w:bCs/>
          <w:sz w:val="20"/>
        </w:rPr>
      </w:pPr>
      <w:r>
        <w:rPr>
          <w:rFonts w:ascii="Arial" w:hAnsi="Arial" w:cs="Arial"/>
          <w:bCs/>
          <w:sz w:val="20"/>
        </w:rPr>
        <w:t xml:space="preserve">Ze stávající hráze budou odstraněny náletové dřeviny, sejmuta vrstva drnu a odstraněny nevhodné zeminy. Otvory po pařezech budou dosypány hutněnou zeminou vytěženou v zátopě rybníka. </w:t>
      </w:r>
    </w:p>
    <w:p w14:paraId="3D826DDA" w14:textId="77777777" w:rsidR="002A4B8C" w:rsidRDefault="002A4B8C" w:rsidP="002A4B8C">
      <w:pPr>
        <w:pStyle w:val="Zkladntext"/>
        <w:tabs>
          <w:tab w:val="left" w:pos="5103"/>
        </w:tabs>
        <w:spacing w:line="288" w:lineRule="auto"/>
        <w:rPr>
          <w:rFonts w:ascii="Arial" w:hAnsi="Arial" w:cs="Arial"/>
          <w:sz w:val="20"/>
        </w:rPr>
      </w:pPr>
      <w:r>
        <w:rPr>
          <w:rFonts w:ascii="Arial" w:hAnsi="Arial" w:cs="Arial"/>
          <w:bCs/>
          <w:sz w:val="20"/>
        </w:rPr>
        <w:lastRenderedPageBreak/>
        <w:t xml:space="preserve">V hrázi se nachází kamenný mostek s mostovkou z ocelového profilu a železobetonových prvků. Konstrukce mostku bude rozebrána. Základová spára bude vyhloubena min,. 0,5 m pod základ mostku. </w:t>
      </w:r>
      <w:r w:rsidRPr="00520492">
        <w:rPr>
          <w:rFonts w:ascii="Arial" w:hAnsi="Arial" w:cs="Arial"/>
          <w:sz w:val="20"/>
        </w:rPr>
        <w:t>Koruna hráze bude dosypána a zhutněna na kótu 409,20 m n.</w:t>
      </w:r>
      <w:r>
        <w:rPr>
          <w:rFonts w:ascii="Arial" w:hAnsi="Arial" w:cs="Arial"/>
          <w:sz w:val="20"/>
        </w:rPr>
        <w:t>m</w:t>
      </w:r>
      <w:r w:rsidRPr="00520492">
        <w:rPr>
          <w:rFonts w:ascii="Arial" w:hAnsi="Arial" w:cs="Arial"/>
          <w:sz w:val="20"/>
        </w:rPr>
        <w:t xml:space="preserve">., šířka koruny bude upravena na 6,0 m. Na koruně hráze budou položeny konstrukční vrstvy cesty C27. </w:t>
      </w:r>
      <w:r>
        <w:rPr>
          <w:rFonts w:ascii="Arial" w:hAnsi="Arial" w:cs="Arial"/>
          <w:sz w:val="20"/>
        </w:rPr>
        <w:t>K násypu hráze bude použita zemina vytěžená v prostoru zátopy rybníka. K násypu homogenní hráze budou použity vhodné zeminy dle ČSN 75 2410 a ČSN 75 2310. Dohled nad zdrojem zeminy, jejím postupném odtěžování a jejím ukládání do tělesa hráze zajistí geolog (geotechnik). Realizace prací, těžení zeminy, ukládání zeminy do hráze a kontroly zemin během těžení a ukládání do násypu hráze budou prováděny dle ČSN 75 2410 Malé vodní nádrže, ČSN 75 2310 Sypané hráze, ČSN 72 1006 Kontrola hutnění zemin a sypanin. Vzdušná pata hráze bude opatřena patním drénem.</w:t>
      </w:r>
    </w:p>
    <w:p w14:paraId="4FBD199D" w14:textId="77777777" w:rsidR="002A4B8C" w:rsidRPr="00520492" w:rsidRDefault="002A4B8C" w:rsidP="002A4B8C">
      <w:pPr>
        <w:spacing w:after="0" w:line="288" w:lineRule="auto"/>
        <w:jc w:val="both"/>
        <w:rPr>
          <w:rFonts w:ascii="Arial" w:hAnsi="Arial" w:cs="Arial"/>
          <w:sz w:val="20"/>
          <w:szCs w:val="20"/>
        </w:rPr>
      </w:pPr>
    </w:p>
    <w:p w14:paraId="248C7893" w14:textId="77777777" w:rsidR="002A4B8C" w:rsidRPr="00520492" w:rsidRDefault="002A4B8C" w:rsidP="002A4B8C">
      <w:pPr>
        <w:pStyle w:val="Zkladntext"/>
        <w:tabs>
          <w:tab w:val="left" w:pos="5103"/>
        </w:tabs>
        <w:spacing w:line="288" w:lineRule="auto"/>
        <w:rPr>
          <w:rFonts w:ascii="Arial" w:hAnsi="Arial" w:cs="Arial"/>
          <w:b/>
          <w:sz w:val="20"/>
        </w:rPr>
      </w:pPr>
      <w:r w:rsidRPr="00520492">
        <w:rPr>
          <w:rFonts w:ascii="Arial" w:hAnsi="Arial" w:cs="Arial"/>
          <w:b/>
          <w:sz w:val="20"/>
        </w:rPr>
        <w:t>SO-01.3 Sdružený objekt</w:t>
      </w:r>
    </w:p>
    <w:p w14:paraId="3BFA5F64" w14:textId="77777777" w:rsidR="002A4B8C" w:rsidRPr="00520492" w:rsidRDefault="002A4B8C" w:rsidP="002A4B8C">
      <w:pPr>
        <w:pStyle w:val="alca3"/>
        <w:spacing w:line="288" w:lineRule="auto"/>
        <w:ind w:firstLine="708"/>
        <w:rPr>
          <w:rFonts w:ascii="Arial" w:hAnsi="Arial" w:cs="Arial"/>
          <w:sz w:val="20"/>
        </w:rPr>
      </w:pPr>
      <w:bookmarkStart w:id="48" w:name="_Hlk43111113"/>
      <w:r w:rsidRPr="00520492">
        <w:rPr>
          <w:rFonts w:ascii="Arial" w:hAnsi="Arial" w:cs="Arial"/>
          <w:sz w:val="20"/>
        </w:rPr>
        <w:t xml:space="preserve">Je navržen kašnový bezpečnostní přeliv (kačení zobák) o délce přelivné hrany 19,5 m s předsazeným manipulačním objektem. Přelivná hrana je na kótě 408,10 m n.m. Konstrukce je navržena z vyztuženého </w:t>
      </w:r>
      <w:proofErr w:type="spellStart"/>
      <w:r w:rsidRPr="00520492">
        <w:rPr>
          <w:rFonts w:ascii="Arial" w:hAnsi="Arial" w:cs="Arial"/>
          <w:sz w:val="20"/>
        </w:rPr>
        <w:t>vodostavebního</w:t>
      </w:r>
      <w:proofErr w:type="spellEnd"/>
      <w:r w:rsidRPr="00520492">
        <w:rPr>
          <w:rFonts w:ascii="Arial" w:hAnsi="Arial" w:cs="Arial"/>
          <w:sz w:val="20"/>
        </w:rPr>
        <w:t xml:space="preserve"> betonu, pohledové části budou vyzděny z lomového kamene. Voda bude odváděna odpadním potrubím z rámových propustí o rozměrech 3,0 x 2,0 m. </w:t>
      </w:r>
      <w:r>
        <w:rPr>
          <w:rFonts w:ascii="Arial" w:hAnsi="Arial" w:cs="Arial"/>
          <w:sz w:val="20"/>
        </w:rPr>
        <w:t xml:space="preserve">Celková délka bude 12,5 m. Odtok je vyústěn pod hrází v opěrné zdi. </w:t>
      </w:r>
      <w:r w:rsidRPr="00520492">
        <w:rPr>
          <w:rFonts w:ascii="Arial" w:hAnsi="Arial" w:cs="Arial"/>
          <w:sz w:val="20"/>
        </w:rPr>
        <w:t xml:space="preserve">Vývar </w:t>
      </w:r>
      <w:r>
        <w:rPr>
          <w:rFonts w:ascii="Arial" w:hAnsi="Arial" w:cs="Arial"/>
          <w:sz w:val="20"/>
        </w:rPr>
        <w:t>je navržen v délce 7,0 m. B</w:t>
      </w:r>
      <w:r w:rsidRPr="00520492">
        <w:rPr>
          <w:rFonts w:ascii="Arial" w:hAnsi="Arial" w:cs="Arial"/>
          <w:sz w:val="20"/>
        </w:rPr>
        <w:t xml:space="preserve">ude ukončen stabilizačním betonovým prahem z pohledové části obloženým lomovým kamenem. Na stabilizační práh vývaru navazuje koryto v délce 8,0 m zpevněné záhozem z lomového kamene.  </w:t>
      </w:r>
    </w:p>
    <w:p w14:paraId="0F2A5DD1" w14:textId="77777777" w:rsidR="002A4B8C" w:rsidRPr="00520492" w:rsidRDefault="002A4B8C" w:rsidP="002A4B8C">
      <w:pPr>
        <w:pStyle w:val="alca3"/>
        <w:spacing w:line="288" w:lineRule="auto"/>
        <w:ind w:firstLine="708"/>
        <w:rPr>
          <w:rFonts w:ascii="Arial" w:hAnsi="Arial" w:cs="Arial"/>
          <w:sz w:val="20"/>
        </w:rPr>
      </w:pPr>
      <w:r w:rsidRPr="00520492">
        <w:rPr>
          <w:rFonts w:ascii="Arial" w:hAnsi="Arial" w:cs="Arial"/>
          <w:sz w:val="20"/>
        </w:rPr>
        <w:t xml:space="preserve">Výpustný (předsazený) objekt sdruženého objektu má charakter požerákové výpusti. </w:t>
      </w:r>
      <w:bookmarkEnd w:id="48"/>
      <w:r>
        <w:rPr>
          <w:rFonts w:ascii="Arial" w:hAnsi="Arial" w:cs="Arial"/>
          <w:sz w:val="20"/>
        </w:rPr>
        <w:t xml:space="preserve">V požeráku bude osazena dvojitá </w:t>
      </w:r>
      <w:proofErr w:type="spellStart"/>
      <w:r>
        <w:rPr>
          <w:rFonts w:ascii="Arial" w:hAnsi="Arial" w:cs="Arial"/>
          <w:sz w:val="20"/>
        </w:rPr>
        <w:t>dlužová</w:t>
      </w:r>
      <w:proofErr w:type="spellEnd"/>
      <w:r>
        <w:rPr>
          <w:rFonts w:ascii="Arial" w:hAnsi="Arial" w:cs="Arial"/>
          <w:sz w:val="20"/>
        </w:rPr>
        <w:t xml:space="preserve"> stěna z dubového dřeva. Přístup k požeráku bude umožněn po lávce opatřené zábradlím.</w:t>
      </w:r>
    </w:p>
    <w:p w14:paraId="675DD046" w14:textId="77777777" w:rsidR="002A4B8C" w:rsidRPr="00520492" w:rsidRDefault="002A4B8C" w:rsidP="002A4B8C">
      <w:pPr>
        <w:pStyle w:val="alca3"/>
        <w:spacing w:line="288" w:lineRule="auto"/>
        <w:ind w:firstLine="708"/>
        <w:rPr>
          <w:rFonts w:ascii="Arial" w:hAnsi="Arial" w:cs="Arial"/>
          <w:sz w:val="20"/>
        </w:rPr>
      </w:pPr>
    </w:p>
    <w:p w14:paraId="150BF3DC" w14:textId="77777777" w:rsidR="002A4B8C" w:rsidRPr="006E5E9C" w:rsidRDefault="002A4B8C" w:rsidP="002A4B8C">
      <w:pPr>
        <w:pStyle w:val="Zkladntext"/>
        <w:tabs>
          <w:tab w:val="left" w:pos="5103"/>
        </w:tabs>
        <w:spacing w:line="288" w:lineRule="auto"/>
        <w:rPr>
          <w:rFonts w:ascii="Arial" w:hAnsi="Arial" w:cs="Arial"/>
          <w:b/>
          <w:sz w:val="20"/>
        </w:rPr>
      </w:pPr>
      <w:r w:rsidRPr="006E5E9C">
        <w:rPr>
          <w:rFonts w:ascii="Arial" w:hAnsi="Arial" w:cs="Arial"/>
          <w:b/>
          <w:sz w:val="20"/>
        </w:rPr>
        <w:t>SO-01.4 Výsadby</w:t>
      </w:r>
    </w:p>
    <w:p w14:paraId="0696FE04" w14:textId="77777777" w:rsidR="002A4B8C" w:rsidRDefault="002A4B8C" w:rsidP="002A4B8C">
      <w:pPr>
        <w:spacing w:after="0" w:line="288" w:lineRule="auto"/>
        <w:jc w:val="both"/>
        <w:rPr>
          <w:rFonts w:ascii="Arial" w:hAnsi="Arial" w:cs="Arial"/>
          <w:sz w:val="20"/>
          <w:szCs w:val="20"/>
        </w:rPr>
      </w:pPr>
      <w:r w:rsidRPr="006E5E9C">
        <w:rPr>
          <w:rFonts w:ascii="Arial" w:hAnsi="Arial" w:cs="Arial"/>
          <w:sz w:val="20"/>
          <w:szCs w:val="20"/>
        </w:rPr>
        <w:tab/>
      </w:r>
      <w:r>
        <w:rPr>
          <w:rFonts w:ascii="Arial" w:hAnsi="Arial" w:cs="Arial"/>
          <w:sz w:val="20"/>
          <w:szCs w:val="20"/>
        </w:rPr>
        <w:t>Jsou předmětem samostatné smlouvy o dílo na výsadby a následnou péči o porost.</w:t>
      </w:r>
      <w:r w:rsidRPr="006E5E9C">
        <w:rPr>
          <w:rFonts w:ascii="Arial" w:hAnsi="Arial" w:cs="Arial"/>
          <w:sz w:val="20"/>
          <w:szCs w:val="20"/>
        </w:rPr>
        <w:t xml:space="preserve"> </w:t>
      </w:r>
    </w:p>
    <w:p w14:paraId="699B90AE" w14:textId="77777777" w:rsidR="002A4B8C" w:rsidRDefault="002A4B8C" w:rsidP="002A4B8C">
      <w:pPr>
        <w:spacing w:after="0" w:line="288" w:lineRule="auto"/>
        <w:jc w:val="both"/>
        <w:rPr>
          <w:rFonts w:ascii="Arial" w:hAnsi="Arial" w:cs="Arial"/>
          <w:sz w:val="20"/>
          <w:szCs w:val="20"/>
        </w:rPr>
      </w:pPr>
    </w:p>
    <w:p w14:paraId="100A4A04" w14:textId="77777777" w:rsidR="002A4B8C" w:rsidRPr="00520492" w:rsidRDefault="002A4B8C" w:rsidP="002A4B8C">
      <w:pPr>
        <w:pStyle w:val="Zkladntext"/>
        <w:tabs>
          <w:tab w:val="left" w:pos="5103"/>
        </w:tabs>
        <w:spacing w:line="288" w:lineRule="auto"/>
        <w:rPr>
          <w:rFonts w:ascii="Arial" w:hAnsi="Arial" w:cs="Arial"/>
          <w:b/>
          <w:sz w:val="20"/>
        </w:rPr>
      </w:pPr>
      <w:bookmarkStart w:id="49" w:name="_Toc355034528"/>
      <w:bookmarkStart w:id="50" w:name="_Toc355965418"/>
      <w:r w:rsidRPr="00520492">
        <w:rPr>
          <w:rFonts w:ascii="Arial" w:hAnsi="Arial" w:cs="Arial"/>
          <w:b/>
          <w:sz w:val="20"/>
        </w:rPr>
        <w:t>SO-01.5 Záchytná zdrž</w:t>
      </w:r>
    </w:p>
    <w:p w14:paraId="75C63705" w14:textId="77777777" w:rsidR="002A4B8C" w:rsidRPr="00520492" w:rsidRDefault="002A4B8C" w:rsidP="002A4B8C">
      <w:pPr>
        <w:spacing w:after="0" w:line="288" w:lineRule="auto"/>
        <w:jc w:val="both"/>
        <w:rPr>
          <w:rFonts w:ascii="Arial" w:hAnsi="Arial" w:cs="Arial"/>
          <w:sz w:val="20"/>
          <w:szCs w:val="20"/>
        </w:rPr>
      </w:pPr>
      <w:r w:rsidRPr="00520492">
        <w:rPr>
          <w:rFonts w:ascii="Arial" w:hAnsi="Arial" w:cs="Arial"/>
          <w:sz w:val="20"/>
          <w:szCs w:val="20"/>
        </w:rPr>
        <w:tab/>
      </w:r>
      <w:bookmarkStart w:id="51" w:name="_Hlk43109175"/>
      <w:r w:rsidRPr="00520492">
        <w:rPr>
          <w:rFonts w:ascii="Arial" w:hAnsi="Arial" w:cs="Arial"/>
          <w:sz w:val="20"/>
          <w:szCs w:val="20"/>
        </w:rPr>
        <w:t>Za účelem zachycení splavenin je nad vlastním rybníkem navržena záchytná zdrž o objemu vody (zachyceného sedimentu) 530 m</w:t>
      </w:r>
      <w:r w:rsidRPr="00520492">
        <w:rPr>
          <w:rFonts w:ascii="Arial" w:hAnsi="Arial" w:cs="Arial"/>
          <w:sz w:val="20"/>
          <w:szCs w:val="20"/>
          <w:vertAlign w:val="superscript"/>
        </w:rPr>
        <w:t>3</w:t>
      </w:r>
      <w:r w:rsidRPr="00520492">
        <w:rPr>
          <w:rFonts w:ascii="Arial" w:hAnsi="Arial" w:cs="Arial"/>
          <w:sz w:val="20"/>
          <w:szCs w:val="20"/>
        </w:rPr>
        <w:t xml:space="preserve">. </w:t>
      </w:r>
      <w:r>
        <w:rPr>
          <w:rFonts w:ascii="Arial" w:hAnsi="Arial" w:cs="Arial"/>
          <w:sz w:val="20"/>
          <w:szCs w:val="20"/>
        </w:rPr>
        <w:t xml:space="preserve">Mezi rybníkem a záchytnou zdrží je navržena </w:t>
      </w:r>
      <w:proofErr w:type="spellStart"/>
      <w:r>
        <w:rPr>
          <w:rFonts w:ascii="Arial" w:hAnsi="Arial" w:cs="Arial"/>
          <w:sz w:val="20"/>
          <w:szCs w:val="20"/>
        </w:rPr>
        <w:t>průcestná</w:t>
      </w:r>
      <w:proofErr w:type="spellEnd"/>
      <w:r>
        <w:rPr>
          <w:rFonts w:ascii="Arial" w:hAnsi="Arial" w:cs="Arial"/>
          <w:sz w:val="20"/>
          <w:szCs w:val="20"/>
        </w:rPr>
        <w:t xml:space="preserve"> hrázka z lomového kamene 800-200 kg. Šířka v koruně na navržena 3,0 m, délka 12,0 m.</w:t>
      </w:r>
    </w:p>
    <w:bookmarkEnd w:id="51"/>
    <w:p w14:paraId="5039A42A" w14:textId="77777777" w:rsidR="002A4B8C" w:rsidRPr="00520492" w:rsidRDefault="002A4B8C" w:rsidP="002A4B8C">
      <w:pPr>
        <w:spacing w:after="0" w:line="288" w:lineRule="auto"/>
        <w:rPr>
          <w:rFonts w:ascii="Arial" w:hAnsi="Arial" w:cs="Arial"/>
          <w:sz w:val="20"/>
          <w:szCs w:val="20"/>
          <w:u w:val="single"/>
        </w:rPr>
      </w:pPr>
    </w:p>
    <w:p w14:paraId="4E5BC815" w14:textId="77777777" w:rsidR="002A4B8C" w:rsidRPr="00520492" w:rsidRDefault="002A4B8C" w:rsidP="002A4B8C">
      <w:pPr>
        <w:spacing w:after="0" w:line="288" w:lineRule="auto"/>
        <w:rPr>
          <w:rFonts w:ascii="Arial" w:hAnsi="Arial" w:cs="Arial"/>
          <w:b/>
          <w:bCs/>
          <w:sz w:val="20"/>
          <w:szCs w:val="20"/>
        </w:rPr>
      </w:pPr>
      <w:r w:rsidRPr="00520492">
        <w:rPr>
          <w:rFonts w:ascii="Arial" w:hAnsi="Arial" w:cs="Arial"/>
          <w:b/>
          <w:bCs/>
          <w:sz w:val="20"/>
          <w:szCs w:val="20"/>
        </w:rPr>
        <w:t>SO-02 Cesta C27</w:t>
      </w:r>
    </w:p>
    <w:p w14:paraId="3217ABE4" w14:textId="77777777" w:rsidR="002A4B8C" w:rsidRDefault="002A4B8C" w:rsidP="002A4B8C">
      <w:pPr>
        <w:spacing w:after="0" w:line="288" w:lineRule="auto"/>
        <w:jc w:val="both"/>
        <w:rPr>
          <w:rFonts w:ascii="Arial" w:hAnsi="Arial" w:cs="Arial"/>
          <w:sz w:val="20"/>
          <w:szCs w:val="20"/>
        </w:rPr>
      </w:pPr>
      <w:r w:rsidRPr="00520492">
        <w:rPr>
          <w:rFonts w:ascii="Arial" w:hAnsi="Arial" w:cs="Arial"/>
          <w:b/>
          <w:sz w:val="20"/>
          <w:szCs w:val="20"/>
        </w:rPr>
        <w:tab/>
      </w:r>
      <w:r w:rsidRPr="00520492">
        <w:rPr>
          <w:rFonts w:ascii="Arial" w:hAnsi="Arial" w:cs="Arial"/>
          <w:bCs/>
          <w:sz w:val="20"/>
          <w:szCs w:val="20"/>
        </w:rPr>
        <w:t>Cesta C27 je</w:t>
      </w:r>
      <w:r w:rsidRPr="00520492">
        <w:rPr>
          <w:rFonts w:ascii="Arial" w:hAnsi="Arial" w:cs="Arial"/>
          <w:sz w:val="20"/>
          <w:szCs w:val="20"/>
        </w:rPr>
        <w:t xml:space="preserve"> navržena za účelem zpřístupnění hráze a objektů rybníka. Cesta bude napojena na silnici III/28448 v prostoru stávajícího nezpevněného sjezdu. Celková délka cesty je 275,00 m. Cesta je navržena jako, jednopruhová, kategorie P 4,5/20 – volná šířka koruny 4,5 m (3,5 m + 2x 0,5 m krajnice). Povrch cesty je navržen z asfaltobetonu. Třída dopravního zatížení je navržena V. </w:t>
      </w:r>
      <w:r>
        <w:rPr>
          <w:rFonts w:ascii="Arial" w:hAnsi="Arial" w:cs="Arial"/>
          <w:sz w:val="20"/>
          <w:szCs w:val="20"/>
        </w:rPr>
        <w:t>Z cesty jsou navrženy 2 sjezdy na přilehlé parcely a propustek v km 0,00480 DN600 se šikmými prefabrikovanými čely.</w:t>
      </w:r>
    </w:p>
    <w:p w14:paraId="512A10A2" w14:textId="77777777" w:rsidR="002A4B8C" w:rsidRDefault="002A4B8C" w:rsidP="002A4B8C">
      <w:pPr>
        <w:spacing w:after="0" w:line="288" w:lineRule="auto"/>
        <w:jc w:val="both"/>
        <w:rPr>
          <w:rFonts w:ascii="Arial" w:hAnsi="Arial" w:cs="Arial"/>
          <w:sz w:val="20"/>
          <w:szCs w:val="20"/>
        </w:rPr>
      </w:pPr>
      <w:r>
        <w:rPr>
          <w:rFonts w:ascii="Arial" w:hAnsi="Arial" w:cs="Arial"/>
          <w:sz w:val="20"/>
          <w:szCs w:val="20"/>
        </w:rPr>
        <w:t>Skladba konstrukce cesty:</w:t>
      </w:r>
    </w:p>
    <w:p w14:paraId="55CD09A4" w14:textId="77777777" w:rsidR="002A4B8C" w:rsidRDefault="002A4B8C" w:rsidP="002A4B8C">
      <w:pPr>
        <w:pStyle w:val="Odstavecseseznamem"/>
        <w:numPr>
          <w:ilvl w:val="0"/>
          <w:numId w:val="46"/>
        </w:numPr>
        <w:spacing w:after="0" w:line="288" w:lineRule="auto"/>
        <w:jc w:val="both"/>
        <w:rPr>
          <w:rFonts w:ascii="Arial" w:hAnsi="Arial" w:cs="Arial"/>
          <w:sz w:val="20"/>
          <w:szCs w:val="20"/>
        </w:rPr>
      </w:pPr>
      <w:r>
        <w:rPr>
          <w:rFonts w:ascii="Arial" w:hAnsi="Arial" w:cs="Arial"/>
          <w:sz w:val="20"/>
          <w:szCs w:val="20"/>
        </w:rPr>
        <w:t>asfaltový beton střednězrnný ACO 11</w:t>
      </w:r>
      <w:r>
        <w:rPr>
          <w:rFonts w:ascii="Arial" w:hAnsi="Arial" w:cs="Arial"/>
          <w:sz w:val="20"/>
          <w:szCs w:val="20"/>
        </w:rPr>
        <w:tab/>
      </w:r>
      <w:r>
        <w:rPr>
          <w:rFonts w:ascii="Arial" w:hAnsi="Arial" w:cs="Arial"/>
          <w:sz w:val="20"/>
          <w:szCs w:val="20"/>
        </w:rPr>
        <w:tab/>
        <w:t>40 mm</w:t>
      </w:r>
    </w:p>
    <w:p w14:paraId="35F7BCE8" w14:textId="77777777" w:rsidR="002A4B8C" w:rsidRPr="00261E6F" w:rsidRDefault="002A4B8C" w:rsidP="002A4B8C">
      <w:pPr>
        <w:pStyle w:val="Odstavecseseznamem"/>
        <w:numPr>
          <w:ilvl w:val="0"/>
          <w:numId w:val="46"/>
        </w:numPr>
        <w:spacing w:after="0" w:line="288" w:lineRule="auto"/>
        <w:jc w:val="both"/>
        <w:rPr>
          <w:rFonts w:ascii="Arial" w:hAnsi="Arial" w:cs="Arial"/>
          <w:sz w:val="20"/>
          <w:szCs w:val="20"/>
        </w:rPr>
      </w:pPr>
      <w:r>
        <w:rPr>
          <w:rFonts w:ascii="Arial" w:hAnsi="Arial" w:cs="Arial"/>
          <w:sz w:val="20"/>
          <w:szCs w:val="20"/>
        </w:rPr>
        <w:t>spojovací postřik 0,25 kg/m</w:t>
      </w:r>
      <w:r>
        <w:rPr>
          <w:rFonts w:ascii="Arial" w:hAnsi="Arial" w:cs="Arial"/>
          <w:sz w:val="20"/>
          <w:szCs w:val="20"/>
          <w:vertAlign w:val="superscript"/>
        </w:rPr>
        <w:t>2</w:t>
      </w:r>
    </w:p>
    <w:p w14:paraId="7C16F26F" w14:textId="77777777" w:rsidR="002A4B8C" w:rsidRDefault="002A4B8C" w:rsidP="002A4B8C">
      <w:pPr>
        <w:pStyle w:val="Odstavecseseznamem"/>
        <w:numPr>
          <w:ilvl w:val="0"/>
          <w:numId w:val="46"/>
        </w:numPr>
        <w:spacing w:after="0" w:line="288" w:lineRule="auto"/>
        <w:jc w:val="both"/>
        <w:rPr>
          <w:rFonts w:ascii="Arial" w:hAnsi="Arial" w:cs="Arial"/>
          <w:sz w:val="20"/>
          <w:szCs w:val="20"/>
        </w:rPr>
      </w:pPr>
      <w:r>
        <w:rPr>
          <w:rFonts w:ascii="Arial" w:hAnsi="Arial" w:cs="Arial"/>
          <w:sz w:val="20"/>
          <w:szCs w:val="20"/>
        </w:rPr>
        <w:t xml:space="preserve">obalované kamenivo </w:t>
      </w:r>
      <w:proofErr w:type="spellStart"/>
      <w:r>
        <w:rPr>
          <w:rFonts w:ascii="Arial" w:hAnsi="Arial" w:cs="Arial"/>
          <w:sz w:val="20"/>
          <w:szCs w:val="20"/>
        </w:rPr>
        <w:t>střednězrnnéACP</w:t>
      </w:r>
      <w:proofErr w:type="spellEnd"/>
      <w:r>
        <w:rPr>
          <w:rFonts w:ascii="Arial" w:hAnsi="Arial" w:cs="Arial"/>
          <w:sz w:val="20"/>
          <w:szCs w:val="20"/>
        </w:rPr>
        <w:t xml:space="preserve"> 16+</w:t>
      </w:r>
      <w:r>
        <w:rPr>
          <w:rFonts w:ascii="Arial" w:hAnsi="Arial" w:cs="Arial"/>
          <w:sz w:val="20"/>
          <w:szCs w:val="20"/>
        </w:rPr>
        <w:tab/>
        <w:t>70 mm</w:t>
      </w:r>
    </w:p>
    <w:p w14:paraId="175F8A95" w14:textId="77777777" w:rsidR="002A4B8C" w:rsidRPr="00261E6F" w:rsidRDefault="002A4B8C" w:rsidP="002A4B8C">
      <w:pPr>
        <w:pStyle w:val="Odstavecseseznamem"/>
        <w:numPr>
          <w:ilvl w:val="0"/>
          <w:numId w:val="46"/>
        </w:numPr>
        <w:spacing w:after="0" w:line="288" w:lineRule="auto"/>
        <w:jc w:val="both"/>
        <w:rPr>
          <w:rFonts w:ascii="Arial" w:hAnsi="Arial" w:cs="Arial"/>
          <w:sz w:val="20"/>
          <w:szCs w:val="20"/>
        </w:rPr>
      </w:pPr>
      <w:r>
        <w:rPr>
          <w:rFonts w:ascii="Arial" w:hAnsi="Arial" w:cs="Arial"/>
          <w:sz w:val="20"/>
          <w:szCs w:val="20"/>
        </w:rPr>
        <w:t xml:space="preserve"> spojovací postřik 0,7 kg/m</w:t>
      </w:r>
      <w:r>
        <w:rPr>
          <w:rFonts w:ascii="Arial" w:hAnsi="Arial" w:cs="Arial"/>
          <w:sz w:val="20"/>
          <w:szCs w:val="20"/>
          <w:vertAlign w:val="superscript"/>
        </w:rPr>
        <w:t>2</w:t>
      </w:r>
    </w:p>
    <w:p w14:paraId="47542C27" w14:textId="77777777" w:rsidR="002A4B8C" w:rsidRDefault="002A4B8C" w:rsidP="002A4B8C">
      <w:pPr>
        <w:pStyle w:val="Odstavecseseznamem"/>
        <w:numPr>
          <w:ilvl w:val="0"/>
          <w:numId w:val="46"/>
        </w:numPr>
        <w:spacing w:after="0" w:line="288" w:lineRule="auto"/>
        <w:jc w:val="both"/>
        <w:rPr>
          <w:rFonts w:ascii="Arial" w:hAnsi="Arial" w:cs="Arial"/>
          <w:sz w:val="20"/>
          <w:szCs w:val="20"/>
        </w:rPr>
      </w:pPr>
      <w:r>
        <w:rPr>
          <w:rFonts w:ascii="Arial" w:hAnsi="Arial" w:cs="Arial"/>
          <w:sz w:val="20"/>
          <w:szCs w:val="20"/>
        </w:rPr>
        <w:t>štěrkodrť ŠD (frakce 0-32 mm)</w:t>
      </w:r>
      <w:r>
        <w:rPr>
          <w:rFonts w:ascii="Arial" w:hAnsi="Arial" w:cs="Arial"/>
          <w:sz w:val="20"/>
          <w:szCs w:val="20"/>
        </w:rPr>
        <w:tab/>
      </w:r>
      <w:r>
        <w:rPr>
          <w:rFonts w:ascii="Arial" w:hAnsi="Arial" w:cs="Arial"/>
          <w:sz w:val="20"/>
          <w:szCs w:val="20"/>
        </w:rPr>
        <w:tab/>
        <w:t>150 mm</w:t>
      </w:r>
    </w:p>
    <w:p w14:paraId="032EAC96" w14:textId="77777777" w:rsidR="002A4B8C" w:rsidRPr="00261E6F" w:rsidRDefault="002A4B8C" w:rsidP="002A4B8C">
      <w:pPr>
        <w:pStyle w:val="Odstavecseseznamem"/>
        <w:numPr>
          <w:ilvl w:val="0"/>
          <w:numId w:val="46"/>
        </w:numPr>
        <w:spacing w:after="0" w:line="288" w:lineRule="auto"/>
        <w:jc w:val="both"/>
        <w:rPr>
          <w:rFonts w:ascii="Arial" w:hAnsi="Arial" w:cs="Arial"/>
          <w:sz w:val="20"/>
          <w:szCs w:val="20"/>
          <w:u w:val="single"/>
        </w:rPr>
      </w:pPr>
      <w:r w:rsidRPr="00261E6F">
        <w:rPr>
          <w:rFonts w:ascii="Arial" w:hAnsi="Arial" w:cs="Arial"/>
          <w:sz w:val="20"/>
          <w:szCs w:val="20"/>
          <w:u w:val="single"/>
        </w:rPr>
        <w:t>štěrkodrť ŠD (frakce 0-63 mm)</w:t>
      </w:r>
      <w:r w:rsidRPr="00261E6F">
        <w:rPr>
          <w:rFonts w:ascii="Arial" w:hAnsi="Arial" w:cs="Arial"/>
          <w:sz w:val="20"/>
          <w:szCs w:val="20"/>
          <w:u w:val="single"/>
        </w:rPr>
        <w:tab/>
      </w:r>
      <w:r w:rsidRPr="00261E6F">
        <w:rPr>
          <w:rFonts w:ascii="Arial" w:hAnsi="Arial" w:cs="Arial"/>
          <w:sz w:val="20"/>
          <w:szCs w:val="20"/>
          <w:u w:val="single"/>
        </w:rPr>
        <w:tab/>
        <w:t>150 mm</w:t>
      </w:r>
    </w:p>
    <w:p w14:paraId="309FB6DB" w14:textId="77777777" w:rsidR="002A4B8C" w:rsidRDefault="002A4B8C" w:rsidP="002A4B8C">
      <w:pPr>
        <w:pStyle w:val="Odstavecseseznamem"/>
        <w:numPr>
          <w:ilvl w:val="0"/>
          <w:numId w:val="46"/>
        </w:numPr>
        <w:spacing w:after="0" w:line="288" w:lineRule="auto"/>
        <w:jc w:val="both"/>
        <w:rPr>
          <w:rFonts w:ascii="Arial" w:hAnsi="Arial" w:cs="Arial"/>
          <w:sz w:val="20"/>
          <w:szCs w:val="20"/>
        </w:rPr>
      </w:pPr>
      <w:r>
        <w:rPr>
          <w:rFonts w:ascii="Arial" w:hAnsi="Arial" w:cs="Arial"/>
          <w:sz w:val="20"/>
          <w:szCs w:val="20"/>
        </w:rPr>
        <w:t>celkem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410 mm</w:t>
      </w:r>
    </w:p>
    <w:p w14:paraId="7A36CA85" w14:textId="77777777" w:rsidR="002A4B8C" w:rsidRDefault="002A4B8C" w:rsidP="002A4B8C">
      <w:pPr>
        <w:pStyle w:val="Odstavecseseznamem"/>
        <w:numPr>
          <w:ilvl w:val="0"/>
          <w:numId w:val="46"/>
        </w:numPr>
        <w:spacing w:after="0" w:line="288" w:lineRule="auto"/>
        <w:jc w:val="both"/>
        <w:rPr>
          <w:rFonts w:ascii="Arial" w:hAnsi="Arial" w:cs="Arial"/>
          <w:sz w:val="20"/>
          <w:szCs w:val="20"/>
        </w:rPr>
      </w:pPr>
      <w:r>
        <w:rPr>
          <w:rFonts w:ascii="Arial" w:hAnsi="Arial" w:cs="Arial"/>
          <w:sz w:val="20"/>
          <w:szCs w:val="20"/>
        </w:rPr>
        <w:t xml:space="preserve">zhutněná pláň 30 </w:t>
      </w:r>
      <w:proofErr w:type="spellStart"/>
      <w:r>
        <w:rPr>
          <w:rFonts w:ascii="Arial" w:hAnsi="Arial" w:cs="Arial"/>
          <w:sz w:val="20"/>
          <w:szCs w:val="20"/>
        </w:rPr>
        <w:t>MPa</w:t>
      </w:r>
      <w:proofErr w:type="spellEnd"/>
      <w:r>
        <w:rPr>
          <w:rFonts w:ascii="Arial" w:hAnsi="Arial" w:cs="Arial"/>
          <w:sz w:val="20"/>
          <w:szCs w:val="20"/>
        </w:rPr>
        <w:t xml:space="preserve"> (ČSN 72 1006)</w:t>
      </w:r>
    </w:p>
    <w:p w14:paraId="230454CB" w14:textId="77777777" w:rsidR="002A4B8C" w:rsidRDefault="002A4B8C" w:rsidP="002A4B8C">
      <w:pPr>
        <w:pStyle w:val="Odstavecseseznamem"/>
        <w:spacing w:after="0" w:line="288" w:lineRule="auto"/>
        <w:jc w:val="both"/>
        <w:rPr>
          <w:rFonts w:ascii="Arial" w:hAnsi="Arial" w:cs="Arial"/>
          <w:sz w:val="20"/>
          <w:szCs w:val="20"/>
        </w:rPr>
      </w:pPr>
    </w:p>
    <w:p w14:paraId="7835A89D" w14:textId="77777777" w:rsidR="002A4B8C" w:rsidRDefault="002A4B8C" w:rsidP="002A4B8C">
      <w:pPr>
        <w:pStyle w:val="Odstavecseseznamem"/>
        <w:spacing w:after="0" w:line="288" w:lineRule="auto"/>
        <w:jc w:val="both"/>
        <w:rPr>
          <w:rFonts w:ascii="Arial" w:hAnsi="Arial" w:cs="Arial"/>
          <w:sz w:val="20"/>
          <w:szCs w:val="20"/>
        </w:rPr>
      </w:pPr>
      <w:r>
        <w:rPr>
          <w:rFonts w:ascii="Arial" w:hAnsi="Arial" w:cs="Arial"/>
          <w:sz w:val="20"/>
          <w:szCs w:val="20"/>
        </w:rPr>
        <w:t>Je navržena úprava podloží vozovky formou stabilizace zemin vápenným hydrátem.</w:t>
      </w:r>
    </w:p>
    <w:p w14:paraId="3D928A11" w14:textId="77777777" w:rsidR="002A4B8C" w:rsidRPr="00261E6F" w:rsidRDefault="002A4B8C" w:rsidP="002A4B8C">
      <w:pPr>
        <w:pStyle w:val="Odstavecseseznamem"/>
        <w:spacing w:after="0" w:line="288" w:lineRule="auto"/>
        <w:ind w:left="0"/>
        <w:jc w:val="both"/>
        <w:rPr>
          <w:rFonts w:ascii="Arial" w:hAnsi="Arial" w:cs="Arial"/>
          <w:sz w:val="20"/>
          <w:szCs w:val="20"/>
        </w:rPr>
      </w:pPr>
      <w:r>
        <w:rPr>
          <w:rFonts w:ascii="Arial" w:hAnsi="Arial" w:cs="Arial"/>
          <w:sz w:val="20"/>
          <w:szCs w:val="20"/>
        </w:rPr>
        <w:t xml:space="preserve">Sjezd ze silnice III/28448 bude opatřen směrovými sloupky a značkou P6 Stůj, dej přednost v jízdě. </w:t>
      </w:r>
    </w:p>
    <w:p w14:paraId="39C791E8" w14:textId="794632E0" w:rsidR="002A4B8C" w:rsidRPr="00F94706" w:rsidRDefault="002A4B8C" w:rsidP="002A4B8C">
      <w:pPr>
        <w:spacing w:after="0" w:line="288" w:lineRule="auto"/>
        <w:jc w:val="both"/>
        <w:rPr>
          <w:rFonts w:ascii="Arial" w:hAnsi="Arial" w:cs="Arial"/>
          <w:b/>
          <w:bCs/>
          <w:sz w:val="20"/>
          <w:szCs w:val="20"/>
        </w:rPr>
      </w:pPr>
      <w:bookmarkStart w:id="52" w:name="_Hlk60904430"/>
      <w:bookmarkEnd w:id="49"/>
      <w:bookmarkEnd w:id="50"/>
      <w:r w:rsidRPr="00F94706">
        <w:rPr>
          <w:rFonts w:ascii="Arial" w:hAnsi="Arial" w:cs="Arial"/>
          <w:b/>
          <w:bCs/>
          <w:sz w:val="20"/>
          <w:szCs w:val="20"/>
        </w:rPr>
        <w:lastRenderedPageBreak/>
        <w:t>Ostatní</w:t>
      </w:r>
    </w:p>
    <w:p w14:paraId="3835420E" w14:textId="77777777" w:rsidR="002A4B8C" w:rsidRPr="00F94706" w:rsidRDefault="002A4B8C" w:rsidP="002A4B8C">
      <w:pPr>
        <w:spacing w:after="0" w:line="288" w:lineRule="auto"/>
        <w:jc w:val="both"/>
        <w:rPr>
          <w:rFonts w:ascii="Arial" w:hAnsi="Arial" w:cs="Arial"/>
          <w:sz w:val="20"/>
          <w:szCs w:val="20"/>
        </w:rPr>
      </w:pPr>
      <w:r w:rsidRPr="00F94706">
        <w:rPr>
          <w:rFonts w:ascii="Arial" w:hAnsi="Arial" w:cs="Arial"/>
          <w:sz w:val="20"/>
          <w:szCs w:val="20"/>
        </w:rPr>
        <w:t>Zadavatel upozorňuje na povinnost dodržet podmínky stavebního povolení. Před zahájením stavebních prací dodavatel vypracuje povodňový plán</w:t>
      </w:r>
      <w:r>
        <w:rPr>
          <w:rFonts w:ascii="Arial" w:hAnsi="Arial" w:cs="Arial"/>
          <w:sz w:val="20"/>
          <w:szCs w:val="20"/>
        </w:rPr>
        <w:t xml:space="preserve"> a havarijní plán, které předloží dotčeným orgánům ke stanovisku a vodoprávnímu úřadu k odsouhlasení</w:t>
      </w:r>
    </w:p>
    <w:p w14:paraId="6E33E594" w14:textId="77777777" w:rsidR="002A4B8C" w:rsidRDefault="002A4B8C" w:rsidP="002A4B8C">
      <w:pPr>
        <w:spacing w:after="0" w:line="288" w:lineRule="auto"/>
        <w:jc w:val="both"/>
        <w:rPr>
          <w:rFonts w:ascii="Arial" w:hAnsi="Arial" w:cs="Arial"/>
          <w:sz w:val="20"/>
          <w:szCs w:val="20"/>
        </w:rPr>
      </w:pPr>
      <w:r w:rsidRPr="00F94706">
        <w:rPr>
          <w:rFonts w:ascii="Arial" w:hAnsi="Arial" w:cs="Arial"/>
          <w:sz w:val="20"/>
          <w:szCs w:val="20"/>
        </w:rPr>
        <w:t xml:space="preserve">Při provádění stavby dodavatel umožní přístup vlastníkům a uživatelům pozemků na sousedící a navazující pozemky. </w:t>
      </w:r>
      <w:r>
        <w:rPr>
          <w:rFonts w:ascii="Arial" w:hAnsi="Arial" w:cs="Arial"/>
          <w:sz w:val="20"/>
          <w:szCs w:val="20"/>
        </w:rPr>
        <w:t xml:space="preserve">Při realizaci hráze je nutno dohodnout přístup s vlastníky za hrází. </w:t>
      </w:r>
      <w:r w:rsidRPr="00F94706">
        <w:rPr>
          <w:rFonts w:ascii="Arial" w:hAnsi="Arial" w:cs="Arial"/>
          <w:sz w:val="20"/>
          <w:szCs w:val="20"/>
        </w:rPr>
        <w:t>Případnou uzávěru je nutno včas předem projednat</w:t>
      </w:r>
      <w:r>
        <w:rPr>
          <w:rFonts w:ascii="Arial" w:hAnsi="Arial" w:cs="Arial"/>
          <w:sz w:val="20"/>
          <w:szCs w:val="20"/>
        </w:rPr>
        <w:t>. Povinností dodavatele je zajištění dozoru geologa a zajištění archeologického dohledu.</w:t>
      </w:r>
    </w:p>
    <w:p w14:paraId="57FB5E71" w14:textId="77777777" w:rsidR="002A4B8C" w:rsidRPr="00AC4BB2" w:rsidRDefault="002A4B8C" w:rsidP="002A4B8C">
      <w:pPr>
        <w:spacing w:after="0" w:line="288" w:lineRule="auto"/>
        <w:jc w:val="both"/>
        <w:rPr>
          <w:rFonts w:ascii="Arial" w:hAnsi="Arial" w:cs="Arial"/>
          <w:sz w:val="20"/>
          <w:szCs w:val="20"/>
          <w:u w:val="single"/>
        </w:rPr>
      </w:pPr>
      <w:r>
        <w:rPr>
          <w:rFonts w:ascii="Arial" w:hAnsi="Arial" w:cs="Arial"/>
          <w:sz w:val="20"/>
          <w:szCs w:val="20"/>
        </w:rPr>
        <w:t xml:space="preserve">Předmětem díla je i kácení většího množství dřevin v místě hráze a podél toku. </w:t>
      </w:r>
      <w:r w:rsidRPr="00AC4BB2">
        <w:rPr>
          <w:rFonts w:ascii="Arial" w:hAnsi="Arial" w:cs="Arial"/>
          <w:sz w:val="20"/>
          <w:szCs w:val="20"/>
          <w:u w:val="single"/>
        </w:rPr>
        <w:t xml:space="preserve">Kácení stromů je nutno provést v době vegetačního klidu. </w:t>
      </w:r>
    </w:p>
    <w:p w14:paraId="616302AB" w14:textId="77777777" w:rsidR="002A4B8C" w:rsidRPr="00F94706" w:rsidRDefault="002A4B8C" w:rsidP="002A4B8C">
      <w:pPr>
        <w:spacing w:after="0" w:line="288" w:lineRule="auto"/>
        <w:contextualSpacing/>
        <w:jc w:val="both"/>
        <w:rPr>
          <w:rFonts w:ascii="Arial" w:hAnsi="Arial" w:cs="Arial"/>
          <w:sz w:val="20"/>
          <w:szCs w:val="20"/>
        </w:rPr>
      </w:pPr>
      <w:r w:rsidRPr="00F94706">
        <w:rPr>
          <w:rFonts w:ascii="Arial" w:hAnsi="Arial" w:cs="Arial"/>
          <w:sz w:val="20"/>
          <w:szCs w:val="20"/>
          <w:u w:val="single"/>
        </w:rPr>
        <w:t>Zadavatel doporučuje dodavateli před podáním nabídky provést prohlídku místa plnění.</w:t>
      </w:r>
      <w:r w:rsidRPr="00F94706">
        <w:rPr>
          <w:rFonts w:ascii="Arial" w:hAnsi="Arial" w:cs="Arial"/>
          <w:sz w:val="20"/>
          <w:szCs w:val="20"/>
        </w:rPr>
        <w:t xml:space="preserve"> </w:t>
      </w:r>
    </w:p>
    <w:p w14:paraId="2E6A505C" w14:textId="77777777" w:rsidR="002A4B8C" w:rsidRDefault="002A4B8C" w:rsidP="002A4B8C">
      <w:pPr>
        <w:spacing w:after="0" w:line="288" w:lineRule="auto"/>
        <w:contextualSpacing/>
        <w:jc w:val="both"/>
        <w:rPr>
          <w:rFonts w:ascii="Arial" w:hAnsi="Arial" w:cs="Arial"/>
          <w:sz w:val="20"/>
          <w:szCs w:val="20"/>
        </w:rPr>
      </w:pPr>
      <w:r w:rsidRPr="00F94706">
        <w:rPr>
          <w:rFonts w:ascii="Arial" w:hAnsi="Arial" w:cs="Arial"/>
          <w:sz w:val="20"/>
          <w:szCs w:val="20"/>
        </w:rPr>
        <w:t>Podrobnou definici této části předmětu veřejné zakázky stanovuje projektová dokumentace vypracovaná sdružením firem Vodohospodářský atelier, s.r.o. (IČO 27724905) a GB-geodezie, spol. s r.o. (IČO 26271044)</w:t>
      </w:r>
      <w:r>
        <w:rPr>
          <w:rFonts w:ascii="Arial" w:hAnsi="Arial" w:cs="Arial"/>
          <w:sz w:val="20"/>
          <w:szCs w:val="20"/>
        </w:rPr>
        <w:t xml:space="preserve">, </w:t>
      </w:r>
      <w:r w:rsidRPr="00F94706">
        <w:rPr>
          <w:rFonts w:ascii="Arial" w:hAnsi="Arial" w:cs="Arial"/>
          <w:sz w:val="20"/>
          <w:szCs w:val="20"/>
        </w:rPr>
        <w:t>jejíž součástí jsou soupisy stavebních prací, dodávek a služeb s výkazy výměr a technické podmínky (specifikace).</w:t>
      </w:r>
    </w:p>
    <w:bookmarkEnd w:id="52"/>
    <w:p w14:paraId="3F99A506" w14:textId="77777777" w:rsidR="002A4B8C" w:rsidRPr="003C296F" w:rsidRDefault="002A4B8C" w:rsidP="002A4B8C">
      <w:pPr>
        <w:spacing w:after="0" w:line="288" w:lineRule="auto"/>
        <w:jc w:val="both"/>
        <w:rPr>
          <w:rFonts w:ascii="Arial" w:hAnsi="Arial" w:cs="Arial"/>
          <w:sz w:val="20"/>
          <w:szCs w:val="20"/>
        </w:rPr>
      </w:pPr>
    </w:p>
    <w:p w14:paraId="6A76063E" w14:textId="4CA94643" w:rsidR="005D66F8" w:rsidRDefault="005D66F8">
      <w:pPr>
        <w:rPr>
          <w:rFonts w:ascii="Arial" w:hAnsi="Arial" w:cs="Arial"/>
        </w:rPr>
      </w:pPr>
      <w:r>
        <w:rPr>
          <w:rFonts w:ascii="Arial" w:hAnsi="Arial" w:cs="Arial"/>
        </w:rPr>
        <w:br w:type="page"/>
      </w:r>
    </w:p>
    <w:p w14:paraId="68110632" w14:textId="77777777" w:rsidR="007E40A2" w:rsidRDefault="007E40A2" w:rsidP="0022198D">
      <w:pPr>
        <w:autoSpaceDE w:val="0"/>
        <w:autoSpaceDN w:val="0"/>
        <w:adjustRightInd w:val="0"/>
        <w:spacing w:before="100" w:beforeAutospacing="1" w:after="120"/>
        <w:jc w:val="both"/>
        <w:rPr>
          <w:rFonts w:ascii="Arial" w:hAnsi="Arial" w:cs="Arial"/>
          <w:b/>
          <w:bCs/>
          <w:sz w:val="24"/>
          <w:szCs w:val="24"/>
          <w:u w:val="single"/>
        </w:rPr>
      </w:pPr>
    </w:p>
    <w:p w14:paraId="13424DE9" w14:textId="5B730EF0" w:rsidR="00835F77" w:rsidRPr="007B4C8D" w:rsidRDefault="00835F77" w:rsidP="0057234A">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57234A">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57234A">
      <w:pPr>
        <w:autoSpaceDE w:val="0"/>
        <w:autoSpaceDN w:val="0"/>
        <w:adjustRightInd w:val="0"/>
        <w:spacing w:before="100" w:beforeAutospacing="1" w:after="120"/>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57234A">
      <w:pPr>
        <w:autoSpaceDE w:val="0"/>
        <w:autoSpaceDN w:val="0"/>
        <w:adjustRightInd w:val="0"/>
        <w:spacing w:before="100" w:beforeAutospacing="1" w:after="120"/>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57234A">
      <w:pPr>
        <w:autoSpaceDE w:val="0"/>
        <w:autoSpaceDN w:val="0"/>
        <w:adjustRightInd w:val="0"/>
        <w:spacing w:before="100" w:beforeAutospacing="1" w:after="120"/>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57234A">
      <w:pPr>
        <w:pStyle w:val="Bezmezer"/>
        <w:spacing w:line="276" w:lineRule="auto"/>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57234A">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57234A">
      <w:pPr>
        <w:pStyle w:val="Bezmezer"/>
        <w:spacing w:line="276" w:lineRule="auto"/>
        <w:jc w:val="both"/>
      </w:pPr>
    </w:p>
    <w:p w14:paraId="459A6A1C" w14:textId="77777777" w:rsidR="00835F77" w:rsidRPr="007B4C8D" w:rsidRDefault="00835F77" w:rsidP="0057234A">
      <w:pPr>
        <w:pStyle w:val="Bezmezer"/>
        <w:spacing w:line="276" w:lineRule="auto"/>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57234A">
      <w:pPr>
        <w:pStyle w:val="Bezmezer"/>
        <w:spacing w:line="276" w:lineRule="auto"/>
        <w:jc w:val="both"/>
        <w:rPr>
          <w:b/>
          <w:bCs/>
          <w:u w:val="single"/>
        </w:rPr>
      </w:pPr>
    </w:p>
    <w:p w14:paraId="34A85936" w14:textId="77777777" w:rsidR="00835F77" w:rsidRPr="007B4C8D" w:rsidRDefault="00835F77" w:rsidP="0057234A">
      <w:pPr>
        <w:pStyle w:val="Bezmezer"/>
        <w:spacing w:line="276" w:lineRule="auto"/>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57234A">
      <w:pPr>
        <w:pStyle w:val="Bezmezer"/>
        <w:spacing w:line="276" w:lineRule="auto"/>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57234A">
      <w:pPr>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57234A">
      <w:pPr>
        <w:spacing w:before="100" w:beforeAutospacing="1" w:after="120"/>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57234A">
      <w:pPr>
        <w:spacing w:before="100" w:beforeAutospacing="1" w:after="120"/>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57234A">
      <w:pPr>
        <w:spacing w:before="100" w:beforeAutospacing="1" w:after="120"/>
        <w:jc w:val="both"/>
        <w:rPr>
          <w:rFonts w:ascii="Arial" w:hAnsi="Arial" w:cs="Arial"/>
          <w:b/>
          <w:bCs/>
          <w:u w:val="single"/>
        </w:rPr>
      </w:pPr>
      <w:r w:rsidRPr="001B3393">
        <w:rPr>
          <w:rFonts w:ascii="Arial" w:hAnsi="Arial" w:cs="Arial"/>
          <w:b/>
          <w:bCs/>
          <w:u w:val="single"/>
        </w:rPr>
        <w:t xml:space="preserve"> Požadavky na nesilniční pojízdné str</w:t>
      </w:r>
      <w:r w:rsidRPr="00035B1F">
        <w:rPr>
          <w:rFonts w:ascii="Arial" w:hAnsi="Arial" w:cs="Arial"/>
          <w:b/>
          <w:bCs/>
          <w:u w:val="single"/>
        </w:rPr>
        <w:t>oje9</w:t>
      </w:r>
    </w:p>
    <w:p w14:paraId="3FD3DBBB" w14:textId="77777777" w:rsidR="00835F77" w:rsidRPr="007B4C8D" w:rsidRDefault="00835F77" w:rsidP="0057234A">
      <w:pPr>
        <w:pStyle w:val="Bezmezer"/>
        <w:spacing w:line="276" w:lineRule="auto"/>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06D2B4C9" w:rsidR="00835F77" w:rsidRDefault="00835F77" w:rsidP="0057234A">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5C6E33B9" w14:textId="0AC31C99" w:rsidR="005D66F8" w:rsidRDefault="005D66F8" w:rsidP="0057234A">
      <w:pPr>
        <w:pStyle w:val="Bezmezer"/>
        <w:spacing w:line="276" w:lineRule="auto"/>
        <w:jc w:val="both"/>
        <w:rPr>
          <w:rFonts w:ascii="Arial" w:hAnsi="Arial" w:cs="Arial"/>
        </w:rPr>
      </w:pPr>
    </w:p>
    <w:p w14:paraId="7A2CCBA2" w14:textId="238CEC95" w:rsidR="005D66F8" w:rsidRDefault="005D66F8" w:rsidP="0057234A">
      <w:pPr>
        <w:pStyle w:val="Bezmezer"/>
        <w:spacing w:line="276" w:lineRule="auto"/>
        <w:jc w:val="both"/>
        <w:rPr>
          <w:rFonts w:ascii="Arial" w:hAnsi="Arial" w:cs="Arial"/>
        </w:rPr>
      </w:pPr>
    </w:p>
    <w:p w14:paraId="733509D8" w14:textId="77777777" w:rsidR="00835F77" w:rsidRPr="001B3393" w:rsidRDefault="00835F77" w:rsidP="0057234A">
      <w:pPr>
        <w:spacing w:before="100" w:beforeAutospacing="1" w:after="120"/>
        <w:jc w:val="both"/>
        <w:rPr>
          <w:rFonts w:ascii="Arial" w:hAnsi="Arial" w:cs="Arial"/>
          <w:b/>
          <w:bCs/>
          <w:u w:val="single"/>
        </w:rPr>
      </w:pPr>
      <w:r w:rsidRPr="001B3393">
        <w:rPr>
          <w:rFonts w:ascii="Arial" w:hAnsi="Arial" w:cs="Arial"/>
          <w:b/>
          <w:bCs/>
          <w:u w:val="single"/>
        </w:rPr>
        <w:lastRenderedPageBreak/>
        <w:t xml:space="preserve"> Požadavky na nákladní vozidla</w:t>
      </w:r>
    </w:p>
    <w:p w14:paraId="54C78F24" w14:textId="77777777" w:rsidR="00835F77" w:rsidRPr="007B4C8D" w:rsidRDefault="00835F77" w:rsidP="0057234A">
      <w:pPr>
        <w:pStyle w:val="Bezmezer"/>
        <w:spacing w:line="276" w:lineRule="auto"/>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57234A">
      <w:pPr>
        <w:pStyle w:val="Bezmezer"/>
        <w:spacing w:line="276" w:lineRule="auto"/>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EFE19" w14:textId="77777777" w:rsidR="00F60CFA" w:rsidRDefault="00F60CFA" w:rsidP="006C3D15">
      <w:pPr>
        <w:spacing w:after="0" w:line="240" w:lineRule="auto"/>
      </w:pPr>
      <w:r>
        <w:separator/>
      </w:r>
    </w:p>
  </w:endnote>
  <w:endnote w:type="continuationSeparator" w:id="0">
    <w:p w14:paraId="16370F76" w14:textId="77777777" w:rsidR="00F60CFA" w:rsidRDefault="00F60CF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35B761FE" w:rsidR="002075E8" w:rsidRPr="00594BBC" w:rsidRDefault="002075E8">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Pr="00065F4C">
          <w:rPr>
            <w:rFonts w:ascii="Arial" w:hAnsi="Arial" w:cs="Arial"/>
            <w:highlight w:val="yellow"/>
          </w:rPr>
          <w:t>2</w:t>
        </w:r>
        <w:r w:rsidR="00EE23BF">
          <w:rPr>
            <w:rFonts w:ascii="Arial" w:hAnsi="Arial" w:cs="Arial"/>
            <w:highlight w:val="yellow"/>
          </w:rPr>
          <w:t>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DB149" w14:textId="77777777" w:rsidR="00F60CFA" w:rsidRDefault="00F60CFA" w:rsidP="006C3D15">
      <w:pPr>
        <w:spacing w:after="0" w:line="240" w:lineRule="auto"/>
      </w:pPr>
      <w:r>
        <w:separator/>
      </w:r>
    </w:p>
  </w:footnote>
  <w:footnote w:type="continuationSeparator" w:id="0">
    <w:p w14:paraId="72098816" w14:textId="77777777" w:rsidR="00F60CFA" w:rsidRDefault="00F60CF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2075E8" w:rsidRPr="00594BBC" w:rsidRDefault="002075E8">
    <w:pPr>
      <w:pStyle w:val="Zhlav"/>
      <w:rPr>
        <w:rFonts w:ascii="Arial" w:hAnsi="Arial" w:cs="Arial"/>
      </w:rPr>
    </w:pPr>
    <w:r>
      <w:tab/>
    </w:r>
    <w:r>
      <w:tab/>
    </w:r>
    <w:r w:rsidRPr="00594BBC">
      <w:rPr>
        <w:rFonts w:ascii="Arial" w:hAnsi="Arial" w:cs="Arial"/>
      </w:rPr>
      <w:t>Č.j. objednatele:</w:t>
    </w:r>
  </w:p>
  <w:p w14:paraId="0B93CA1E" w14:textId="77777777" w:rsidR="002075E8" w:rsidRPr="00594BBC" w:rsidRDefault="002075E8">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403199"/>
    <w:multiLevelType w:val="hybridMultilevel"/>
    <w:tmpl w:val="FE0A7F76"/>
    <w:lvl w:ilvl="0" w:tplc="3AF41C2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1637"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9"/>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1"/>
  </w:num>
  <w:num w:numId="15">
    <w:abstractNumId w:val="33"/>
  </w:num>
  <w:num w:numId="16">
    <w:abstractNumId w:val="17"/>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4"/>
  </w:num>
  <w:num w:numId="24">
    <w:abstractNumId w:val="7"/>
  </w:num>
  <w:num w:numId="25">
    <w:abstractNumId w:val="26"/>
  </w:num>
  <w:num w:numId="26">
    <w:abstractNumId w:val="20"/>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8"/>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A49"/>
    <w:rsid w:val="00011866"/>
    <w:rsid w:val="00014DFF"/>
    <w:rsid w:val="00021D46"/>
    <w:rsid w:val="000246D6"/>
    <w:rsid w:val="00031368"/>
    <w:rsid w:val="00031BB1"/>
    <w:rsid w:val="00032B6F"/>
    <w:rsid w:val="000338D7"/>
    <w:rsid w:val="00035B1F"/>
    <w:rsid w:val="00037097"/>
    <w:rsid w:val="00041866"/>
    <w:rsid w:val="000453FC"/>
    <w:rsid w:val="00050E94"/>
    <w:rsid w:val="00054522"/>
    <w:rsid w:val="000559CD"/>
    <w:rsid w:val="00057F5D"/>
    <w:rsid w:val="00062FB4"/>
    <w:rsid w:val="00065F4C"/>
    <w:rsid w:val="0007027E"/>
    <w:rsid w:val="000711AF"/>
    <w:rsid w:val="0007217D"/>
    <w:rsid w:val="000735AF"/>
    <w:rsid w:val="00080D4E"/>
    <w:rsid w:val="00090566"/>
    <w:rsid w:val="00092614"/>
    <w:rsid w:val="00092760"/>
    <w:rsid w:val="00095434"/>
    <w:rsid w:val="0009667F"/>
    <w:rsid w:val="000B4D43"/>
    <w:rsid w:val="000C068C"/>
    <w:rsid w:val="000C44DE"/>
    <w:rsid w:val="000E2E39"/>
    <w:rsid w:val="000F4C8B"/>
    <w:rsid w:val="00103202"/>
    <w:rsid w:val="00104957"/>
    <w:rsid w:val="00106DAC"/>
    <w:rsid w:val="00107419"/>
    <w:rsid w:val="00113AE3"/>
    <w:rsid w:val="001216DB"/>
    <w:rsid w:val="00121B9B"/>
    <w:rsid w:val="0012624F"/>
    <w:rsid w:val="001304D2"/>
    <w:rsid w:val="00132638"/>
    <w:rsid w:val="00133FD7"/>
    <w:rsid w:val="00140A1A"/>
    <w:rsid w:val="0014530C"/>
    <w:rsid w:val="001461AB"/>
    <w:rsid w:val="001529B2"/>
    <w:rsid w:val="00154381"/>
    <w:rsid w:val="001557DF"/>
    <w:rsid w:val="001574EC"/>
    <w:rsid w:val="0017223B"/>
    <w:rsid w:val="001A1BE2"/>
    <w:rsid w:val="001A46FA"/>
    <w:rsid w:val="001A5F1E"/>
    <w:rsid w:val="001B2E81"/>
    <w:rsid w:val="001B530C"/>
    <w:rsid w:val="001B686F"/>
    <w:rsid w:val="001C0FA8"/>
    <w:rsid w:val="001C418E"/>
    <w:rsid w:val="001C5C37"/>
    <w:rsid w:val="001D2503"/>
    <w:rsid w:val="001E3AD2"/>
    <w:rsid w:val="001E4D0C"/>
    <w:rsid w:val="001F3878"/>
    <w:rsid w:val="001F5715"/>
    <w:rsid w:val="001F60DE"/>
    <w:rsid w:val="001F7F5E"/>
    <w:rsid w:val="00205191"/>
    <w:rsid w:val="002075E8"/>
    <w:rsid w:val="0022198D"/>
    <w:rsid w:val="002441E2"/>
    <w:rsid w:val="002449A1"/>
    <w:rsid w:val="00244C1D"/>
    <w:rsid w:val="00245C7B"/>
    <w:rsid w:val="00263418"/>
    <w:rsid w:val="0027416E"/>
    <w:rsid w:val="00274C77"/>
    <w:rsid w:val="002903FB"/>
    <w:rsid w:val="002906C9"/>
    <w:rsid w:val="0029535F"/>
    <w:rsid w:val="002A0E91"/>
    <w:rsid w:val="002A2E4F"/>
    <w:rsid w:val="002A4ABF"/>
    <w:rsid w:val="002A4B8C"/>
    <w:rsid w:val="002B644B"/>
    <w:rsid w:val="002B6E99"/>
    <w:rsid w:val="002E08DD"/>
    <w:rsid w:val="002E6999"/>
    <w:rsid w:val="003015F1"/>
    <w:rsid w:val="00304A3D"/>
    <w:rsid w:val="00306BF4"/>
    <w:rsid w:val="00312ED6"/>
    <w:rsid w:val="00325832"/>
    <w:rsid w:val="00330953"/>
    <w:rsid w:val="00332612"/>
    <w:rsid w:val="00335D1A"/>
    <w:rsid w:val="003426A5"/>
    <w:rsid w:val="00346559"/>
    <w:rsid w:val="00350B9E"/>
    <w:rsid w:val="0035290A"/>
    <w:rsid w:val="003619C7"/>
    <w:rsid w:val="003701E8"/>
    <w:rsid w:val="00381351"/>
    <w:rsid w:val="00395F22"/>
    <w:rsid w:val="003A0D1F"/>
    <w:rsid w:val="003B3EF5"/>
    <w:rsid w:val="003C2341"/>
    <w:rsid w:val="003D21B7"/>
    <w:rsid w:val="003D7879"/>
    <w:rsid w:val="003E578B"/>
    <w:rsid w:val="003E67A6"/>
    <w:rsid w:val="003F619F"/>
    <w:rsid w:val="00414657"/>
    <w:rsid w:val="00414852"/>
    <w:rsid w:val="00416B9C"/>
    <w:rsid w:val="004173D9"/>
    <w:rsid w:val="00423339"/>
    <w:rsid w:val="00423C70"/>
    <w:rsid w:val="00426992"/>
    <w:rsid w:val="004314A5"/>
    <w:rsid w:val="004322D2"/>
    <w:rsid w:val="0044375B"/>
    <w:rsid w:val="00443AC5"/>
    <w:rsid w:val="00452208"/>
    <w:rsid w:val="00456E78"/>
    <w:rsid w:val="00463206"/>
    <w:rsid w:val="00475267"/>
    <w:rsid w:val="00484897"/>
    <w:rsid w:val="00495A8D"/>
    <w:rsid w:val="004972C6"/>
    <w:rsid w:val="004A12B4"/>
    <w:rsid w:val="004B6B1F"/>
    <w:rsid w:val="004C043C"/>
    <w:rsid w:val="004C5B3E"/>
    <w:rsid w:val="004C5E36"/>
    <w:rsid w:val="004D19FE"/>
    <w:rsid w:val="004D30BA"/>
    <w:rsid w:val="004D7DBD"/>
    <w:rsid w:val="004E04CC"/>
    <w:rsid w:val="004E14E6"/>
    <w:rsid w:val="004E6B67"/>
    <w:rsid w:val="004F6EDD"/>
    <w:rsid w:val="00500B59"/>
    <w:rsid w:val="00502776"/>
    <w:rsid w:val="005145D8"/>
    <w:rsid w:val="00534963"/>
    <w:rsid w:val="0053640A"/>
    <w:rsid w:val="0054049B"/>
    <w:rsid w:val="005614E4"/>
    <w:rsid w:val="00563034"/>
    <w:rsid w:val="005643D1"/>
    <w:rsid w:val="0057234A"/>
    <w:rsid w:val="00576629"/>
    <w:rsid w:val="00576CB0"/>
    <w:rsid w:val="00577229"/>
    <w:rsid w:val="00577472"/>
    <w:rsid w:val="00584B4B"/>
    <w:rsid w:val="00586738"/>
    <w:rsid w:val="0059440E"/>
    <w:rsid w:val="00594BBC"/>
    <w:rsid w:val="00597BAF"/>
    <w:rsid w:val="00597D41"/>
    <w:rsid w:val="005B4750"/>
    <w:rsid w:val="005D66F8"/>
    <w:rsid w:val="005D6ACB"/>
    <w:rsid w:val="0060148E"/>
    <w:rsid w:val="00612D36"/>
    <w:rsid w:val="00615DDC"/>
    <w:rsid w:val="00616E93"/>
    <w:rsid w:val="00634568"/>
    <w:rsid w:val="00640802"/>
    <w:rsid w:val="006445FC"/>
    <w:rsid w:val="00646665"/>
    <w:rsid w:val="006615F7"/>
    <w:rsid w:val="00661ABF"/>
    <w:rsid w:val="00667192"/>
    <w:rsid w:val="0067576D"/>
    <w:rsid w:val="006809BE"/>
    <w:rsid w:val="00693320"/>
    <w:rsid w:val="006A0E3A"/>
    <w:rsid w:val="006B54C6"/>
    <w:rsid w:val="006C3D15"/>
    <w:rsid w:val="006C50C2"/>
    <w:rsid w:val="006D3086"/>
    <w:rsid w:val="007001DD"/>
    <w:rsid w:val="007065C1"/>
    <w:rsid w:val="007066DD"/>
    <w:rsid w:val="0071116A"/>
    <w:rsid w:val="0071166D"/>
    <w:rsid w:val="007220A5"/>
    <w:rsid w:val="0073434C"/>
    <w:rsid w:val="00736CB9"/>
    <w:rsid w:val="007453A4"/>
    <w:rsid w:val="00745CF0"/>
    <w:rsid w:val="007460CF"/>
    <w:rsid w:val="00750B17"/>
    <w:rsid w:val="00750EEE"/>
    <w:rsid w:val="00751ADB"/>
    <w:rsid w:val="00751B6D"/>
    <w:rsid w:val="00755995"/>
    <w:rsid w:val="007637B1"/>
    <w:rsid w:val="00774494"/>
    <w:rsid w:val="00775910"/>
    <w:rsid w:val="0078516C"/>
    <w:rsid w:val="00793903"/>
    <w:rsid w:val="00795531"/>
    <w:rsid w:val="007958B9"/>
    <w:rsid w:val="007A666F"/>
    <w:rsid w:val="007B3C89"/>
    <w:rsid w:val="007B5508"/>
    <w:rsid w:val="007B6C8C"/>
    <w:rsid w:val="007B7429"/>
    <w:rsid w:val="007C1684"/>
    <w:rsid w:val="007C1C3C"/>
    <w:rsid w:val="007C4870"/>
    <w:rsid w:val="007C5F1F"/>
    <w:rsid w:val="007D0A5C"/>
    <w:rsid w:val="007E03E7"/>
    <w:rsid w:val="007E21ED"/>
    <w:rsid w:val="007E40A2"/>
    <w:rsid w:val="007E4CA2"/>
    <w:rsid w:val="007F6FDD"/>
    <w:rsid w:val="00802D13"/>
    <w:rsid w:val="00823768"/>
    <w:rsid w:val="0082745D"/>
    <w:rsid w:val="008320B9"/>
    <w:rsid w:val="00832E01"/>
    <w:rsid w:val="00834C7B"/>
    <w:rsid w:val="00835F77"/>
    <w:rsid w:val="00836D99"/>
    <w:rsid w:val="0084517D"/>
    <w:rsid w:val="008524E7"/>
    <w:rsid w:val="0086088C"/>
    <w:rsid w:val="008613B9"/>
    <w:rsid w:val="008620D5"/>
    <w:rsid w:val="0086685B"/>
    <w:rsid w:val="00867924"/>
    <w:rsid w:val="00872CFA"/>
    <w:rsid w:val="008756DA"/>
    <w:rsid w:val="00877842"/>
    <w:rsid w:val="00882B62"/>
    <w:rsid w:val="008A61BE"/>
    <w:rsid w:val="008B1E2E"/>
    <w:rsid w:val="008B2143"/>
    <w:rsid w:val="008C18A0"/>
    <w:rsid w:val="008C2596"/>
    <w:rsid w:val="008C279D"/>
    <w:rsid w:val="008C2DF0"/>
    <w:rsid w:val="008D4E02"/>
    <w:rsid w:val="008F6D4A"/>
    <w:rsid w:val="00904A22"/>
    <w:rsid w:val="0091603E"/>
    <w:rsid w:val="00920F2C"/>
    <w:rsid w:val="00922B4E"/>
    <w:rsid w:val="009246E4"/>
    <w:rsid w:val="009269A7"/>
    <w:rsid w:val="00930EAC"/>
    <w:rsid w:val="00933FCD"/>
    <w:rsid w:val="00935617"/>
    <w:rsid w:val="0094028E"/>
    <w:rsid w:val="00943F4A"/>
    <w:rsid w:val="0094762E"/>
    <w:rsid w:val="00950A27"/>
    <w:rsid w:val="0095142A"/>
    <w:rsid w:val="009539BC"/>
    <w:rsid w:val="00967051"/>
    <w:rsid w:val="009725BB"/>
    <w:rsid w:val="00977BF8"/>
    <w:rsid w:val="00986CE4"/>
    <w:rsid w:val="00991CCC"/>
    <w:rsid w:val="009928FF"/>
    <w:rsid w:val="009A035E"/>
    <w:rsid w:val="009A6F40"/>
    <w:rsid w:val="009B1344"/>
    <w:rsid w:val="009B3B28"/>
    <w:rsid w:val="009B6F8D"/>
    <w:rsid w:val="009C6801"/>
    <w:rsid w:val="009D1845"/>
    <w:rsid w:val="009E619F"/>
    <w:rsid w:val="009E69C2"/>
    <w:rsid w:val="009F2279"/>
    <w:rsid w:val="00A000BA"/>
    <w:rsid w:val="00A035B5"/>
    <w:rsid w:val="00A158C3"/>
    <w:rsid w:val="00A23E2C"/>
    <w:rsid w:val="00A26E5C"/>
    <w:rsid w:val="00A273DC"/>
    <w:rsid w:val="00A33E28"/>
    <w:rsid w:val="00A34426"/>
    <w:rsid w:val="00A355F7"/>
    <w:rsid w:val="00A40592"/>
    <w:rsid w:val="00A62B0B"/>
    <w:rsid w:val="00A7084C"/>
    <w:rsid w:val="00A70AA8"/>
    <w:rsid w:val="00A83654"/>
    <w:rsid w:val="00A916C9"/>
    <w:rsid w:val="00A95446"/>
    <w:rsid w:val="00AA0B7B"/>
    <w:rsid w:val="00AA1804"/>
    <w:rsid w:val="00AA3E94"/>
    <w:rsid w:val="00AA45F3"/>
    <w:rsid w:val="00AB1E42"/>
    <w:rsid w:val="00AB5A69"/>
    <w:rsid w:val="00AB5E9E"/>
    <w:rsid w:val="00AB7E95"/>
    <w:rsid w:val="00AC63F3"/>
    <w:rsid w:val="00AC6C17"/>
    <w:rsid w:val="00AC7768"/>
    <w:rsid w:val="00AD288B"/>
    <w:rsid w:val="00AD4554"/>
    <w:rsid w:val="00AD5BFF"/>
    <w:rsid w:val="00AE1299"/>
    <w:rsid w:val="00AE400C"/>
    <w:rsid w:val="00AE585E"/>
    <w:rsid w:val="00AE7DE8"/>
    <w:rsid w:val="00AF6320"/>
    <w:rsid w:val="00B037BE"/>
    <w:rsid w:val="00B04178"/>
    <w:rsid w:val="00B04EA4"/>
    <w:rsid w:val="00B26383"/>
    <w:rsid w:val="00B3223D"/>
    <w:rsid w:val="00B36610"/>
    <w:rsid w:val="00B4015E"/>
    <w:rsid w:val="00B40E1E"/>
    <w:rsid w:val="00B44BF2"/>
    <w:rsid w:val="00B45A40"/>
    <w:rsid w:val="00B47858"/>
    <w:rsid w:val="00B57409"/>
    <w:rsid w:val="00B71BFB"/>
    <w:rsid w:val="00B751C5"/>
    <w:rsid w:val="00B90E36"/>
    <w:rsid w:val="00B91CC1"/>
    <w:rsid w:val="00BB4203"/>
    <w:rsid w:val="00BD6549"/>
    <w:rsid w:val="00BE1F7D"/>
    <w:rsid w:val="00BF2B19"/>
    <w:rsid w:val="00BF3698"/>
    <w:rsid w:val="00BF3DAE"/>
    <w:rsid w:val="00BF5C9A"/>
    <w:rsid w:val="00BF62ED"/>
    <w:rsid w:val="00BF7E7F"/>
    <w:rsid w:val="00C13FD0"/>
    <w:rsid w:val="00C16BF4"/>
    <w:rsid w:val="00C176E8"/>
    <w:rsid w:val="00C241A3"/>
    <w:rsid w:val="00C250F5"/>
    <w:rsid w:val="00C25804"/>
    <w:rsid w:val="00C4295E"/>
    <w:rsid w:val="00C43CF2"/>
    <w:rsid w:val="00C52BDE"/>
    <w:rsid w:val="00C53BEA"/>
    <w:rsid w:val="00C634D5"/>
    <w:rsid w:val="00C641F7"/>
    <w:rsid w:val="00C6514B"/>
    <w:rsid w:val="00C666E8"/>
    <w:rsid w:val="00C72B3E"/>
    <w:rsid w:val="00C8483D"/>
    <w:rsid w:val="00C8503D"/>
    <w:rsid w:val="00C93D07"/>
    <w:rsid w:val="00C97758"/>
    <w:rsid w:val="00CA0246"/>
    <w:rsid w:val="00CA3CCF"/>
    <w:rsid w:val="00CA72A8"/>
    <w:rsid w:val="00CB18B3"/>
    <w:rsid w:val="00CC61FC"/>
    <w:rsid w:val="00CC70FE"/>
    <w:rsid w:val="00CD14D3"/>
    <w:rsid w:val="00CD2F1F"/>
    <w:rsid w:val="00CD4DFF"/>
    <w:rsid w:val="00CD57D3"/>
    <w:rsid w:val="00CD5D09"/>
    <w:rsid w:val="00CD6434"/>
    <w:rsid w:val="00CF446B"/>
    <w:rsid w:val="00CF5C94"/>
    <w:rsid w:val="00D133E5"/>
    <w:rsid w:val="00D1443A"/>
    <w:rsid w:val="00D156A3"/>
    <w:rsid w:val="00D164DD"/>
    <w:rsid w:val="00D1658D"/>
    <w:rsid w:val="00D2002D"/>
    <w:rsid w:val="00D25F6F"/>
    <w:rsid w:val="00D50B46"/>
    <w:rsid w:val="00D61C3D"/>
    <w:rsid w:val="00D6259E"/>
    <w:rsid w:val="00D74C49"/>
    <w:rsid w:val="00D8336D"/>
    <w:rsid w:val="00D83B48"/>
    <w:rsid w:val="00D85BB7"/>
    <w:rsid w:val="00D956C3"/>
    <w:rsid w:val="00DA0BB8"/>
    <w:rsid w:val="00DB00F0"/>
    <w:rsid w:val="00DC0581"/>
    <w:rsid w:val="00DC1BEB"/>
    <w:rsid w:val="00DC7E4C"/>
    <w:rsid w:val="00DD01E3"/>
    <w:rsid w:val="00DD68E3"/>
    <w:rsid w:val="00DF5AAA"/>
    <w:rsid w:val="00DF6A24"/>
    <w:rsid w:val="00E030D6"/>
    <w:rsid w:val="00E03C0E"/>
    <w:rsid w:val="00E072E6"/>
    <w:rsid w:val="00E234E7"/>
    <w:rsid w:val="00E23E3E"/>
    <w:rsid w:val="00E2422B"/>
    <w:rsid w:val="00E24F14"/>
    <w:rsid w:val="00E30146"/>
    <w:rsid w:val="00E350AF"/>
    <w:rsid w:val="00E36778"/>
    <w:rsid w:val="00E421FB"/>
    <w:rsid w:val="00E51C2C"/>
    <w:rsid w:val="00E5368C"/>
    <w:rsid w:val="00E53C62"/>
    <w:rsid w:val="00E54101"/>
    <w:rsid w:val="00E6175B"/>
    <w:rsid w:val="00E730A4"/>
    <w:rsid w:val="00E73632"/>
    <w:rsid w:val="00E77525"/>
    <w:rsid w:val="00EA01B5"/>
    <w:rsid w:val="00EA4879"/>
    <w:rsid w:val="00EB067F"/>
    <w:rsid w:val="00EC1A6F"/>
    <w:rsid w:val="00EC4699"/>
    <w:rsid w:val="00EC610C"/>
    <w:rsid w:val="00EE23BF"/>
    <w:rsid w:val="00EF0E2A"/>
    <w:rsid w:val="00EF5009"/>
    <w:rsid w:val="00EF567A"/>
    <w:rsid w:val="00EF6D19"/>
    <w:rsid w:val="00F05046"/>
    <w:rsid w:val="00F234C9"/>
    <w:rsid w:val="00F26DA0"/>
    <w:rsid w:val="00F31C24"/>
    <w:rsid w:val="00F323EE"/>
    <w:rsid w:val="00F330BF"/>
    <w:rsid w:val="00F33377"/>
    <w:rsid w:val="00F41087"/>
    <w:rsid w:val="00F503E5"/>
    <w:rsid w:val="00F57B31"/>
    <w:rsid w:val="00F60911"/>
    <w:rsid w:val="00F60CFA"/>
    <w:rsid w:val="00F66571"/>
    <w:rsid w:val="00F76D66"/>
    <w:rsid w:val="00F80E25"/>
    <w:rsid w:val="00F81576"/>
    <w:rsid w:val="00F81870"/>
    <w:rsid w:val="00F8737C"/>
    <w:rsid w:val="00F90189"/>
    <w:rsid w:val="00F93A25"/>
    <w:rsid w:val="00F95590"/>
    <w:rsid w:val="00FA587E"/>
    <w:rsid w:val="00FA7C77"/>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66F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4173D9"/>
    <w:rPr>
      <w:color w:val="605E5C"/>
      <w:shd w:val="clear" w:color="auto" w:fill="E1DFDD"/>
    </w:rPr>
  </w:style>
  <w:style w:type="paragraph" w:customStyle="1" w:styleId="alca3">
    <w:name w:val="alca3"/>
    <w:basedOn w:val="Normln"/>
    <w:rsid w:val="002A4B8C"/>
    <w:pPr>
      <w:spacing w:after="0" w:line="240" w:lineRule="auto"/>
      <w:jc w:val="both"/>
    </w:pPr>
    <w:rPr>
      <w:rFonts w:ascii="Times New Roman" w:eastAsia="Times New Roman" w:hAnsi="Times New Roman" w:cs="Times New Roman"/>
      <w:sz w:val="26"/>
      <w:szCs w:val="20"/>
      <w:lang w:eastAsia="cs-CZ"/>
    </w:rPr>
  </w:style>
  <w:style w:type="paragraph" w:styleId="Zkladntext">
    <w:name w:val="Body Text"/>
    <w:basedOn w:val="Normln"/>
    <w:link w:val="ZkladntextChar"/>
    <w:rsid w:val="002A4B8C"/>
    <w:pPr>
      <w:spacing w:after="0" w:line="240" w:lineRule="auto"/>
      <w:jc w:val="both"/>
    </w:pPr>
    <w:rPr>
      <w:rFonts w:ascii="Times New Roman" w:eastAsia="Times New Roman" w:hAnsi="Times New Roman" w:cs="Times New Roman"/>
      <w:sz w:val="26"/>
      <w:szCs w:val="20"/>
      <w:lang w:eastAsia="cs-CZ"/>
    </w:rPr>
  </w:style>
  <w:style w:type="character" w:customStyle="1" w:styleId="ZkladntextChar">
    <w:name w:val="Základní text Char"/>
    <w:basedOn w:val="Standardnpsmoodstavce"/>
    <w:link w:val="Zkladntext"/>
    <w:rsid w:val="002A4B8C"/>
    <w:rPr>
      <w:rFonts w:ascii="Times New Roman" w:eastAsia="Times New Roman" w:hAnsi="Times New Roman" w:cs="Times New Roman"/>
      <w:sz w:val="2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pecenova@spucr.cz"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rutnov.pk@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29</Pages>
  <Words>11235</Words>
  <Characters>66291</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Žáková Petra Ing.</cp:lastModifiedBy>
  <cp:revision>132</cp:revision>
  <cp:lastPrinted>2021-11-26T11:00:00Z</cp:lastPrinted>
  <dcterms:created xsi:type="dcterms:W3CDTF">2021-05-24T13:50:00Z</dcterms:created>
  <dcterms:modified xsi:type="dcterms:W3CDTF">2021-11-29T08:34:00Z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